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29" w:rsidRPr="00C16528" w:rsidRDefault="00FA4477" w:rsidP="00202440">
      <w:pPr>
        <w:pStyle w:val="a5"/>
        <w:tabs>
          <w:tab w:val="left" w:pos="3969"/>
        </w:tabs>
        <w:jc w:val="center"/>
        <w:rPr>
          <w:b/>
          <w:bCs/>
          <w:sz w:val="27"/>
          <w:szCs w:val="27"/>
        </w:rPr>
      </w:pPr>
      <w:r w:rsidRPr="00C16528">
        <w:rPr>
          <w:b/>
          <w:bCs/>
          <w:sz w:val="27"/>
          <w:szCs w:val="27"/>
        </w:rPr>
        <w:t>МУНИЦИПАЛЬНОЕ КАЗЕННОЕ ДОШКОЛЬНОЕ ОБРАЗОВАТЕЛЬНОЕ УЧРЕЖДЕНИЕ «ТЕБЕКМАХИНСКИЙ ДЕТСКИЙ САД»</w:t>
      </w:r>
    </w:p>
    <w:p w:rsidR="006A6929" w:rsidRPr="00C16528" w:rsidRDefault="006A6929" w:rsidP="00202440">
      <w:pPr>
        <w:tabs>
          <w:tab w:val="left" w:pos="3969"/>
        </w:tabs>
        <w:spacing w:after="0" w:line="240" w:lineRule="auto"/>
        <w:rPr>
          <w:b/>
          <w:bCs/>
          <w:sz w:val="27"/>
          <w:szCs w:val="27"/>
        </w:rPr>
      </w:pPr>
    </w:p>
    <w:p w:rsidR="006A6929" w:rsidRPr="00C16528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6929" w:rsidRPr="00C16528" w:rsidRDefault="00037F71" w:rsidP="00037F71">
      <w:pPr>
        <w:tabs>
          <w:tab w:val="left" w:pos="6249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16528">
        <w:rPr>
          <w:rFonts w:ascii="Times New Roman" w:hAnsi="Times New Roman"/>
          <w:sz w:val="27"/>
          <w:szCs w:val="27"/>
        </w:rPr>
        <w:t>Принято : на собрание</w:t>
      </w:r>
      <w:r w:rsidR="00905F67" w:rsidRPr="00C16528">
        <w:rPr>
          <w:rFonts w:ascii="Times New Roman" w:hAnsi="Times New Roman"/>
          <w:sz w:val="27"/>
          <w:szCs w:val="27"/>
        </w:rPr>
        <w:t xml:space="preserve">                                           </w:t>
      </w:r>
      <w:r w:rsidRPr="00C16528">
        <w:rPr>
          <w:rFonts w:ascii="Times New Roman" w:hAnsi="Times New Roman"/>
          <w:sz w:val="27"/>
          <w:szCs w:val="27"/>
        </w:rPr>
        <w:t>Утвержденно:</w:t>
      </w:r>
    </w:p>
    <w:p w:rsidR="00417C58" w:rsidRPr="00C16528" w:rsidRDefault="00905F67" w:rsidP="00905F67">
      <w:pPr>
        <w:tabs>
          <w:tab w:val="left" w:pos="5502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16528">
        <w:rPr>
          <w:rFonts w:ascii="Times New Roman" w:hAnsi="Times New Roman"/>
          <w:sz w:val="27"/>
          <w:szCs w:val="27"/>
        </w:rPr>
        <w:t>раб</w:t>
      </w:r>
      <w:r w:rsidR="00037F71" w:rsidRPr="00C16528">
        <w:rPr>
          <w:rFonts w:ascii="Times New Roman" w:hAnsi="Times New Roman"/>
          <w:sz w:val="27"/>
          <w:szCs w:val="27"/>
        </w:rPr>
        <w:t>отников МКДОУ</w:t>
      </w:r>
      <w:r w:rsidR="00417C58" w:rsidRPr="00C16528">
        <w:rPr>
          <w:rFonts w:ascii="Times New Roman" w:hAnsi="Times New Roman"/>
          <w:sz w:val="27"/>
          <w:szCs w:val="27"/>
        </w:rPr>
        <w:t xml:space="preserve"> «Тебекмахинский </w:t>
      </w:r>
      <w:r w:rsidRPr="00C16528">
        <w:rPr>
          <w:rFonts w:ascii="Times New Roman" w:hAnsi="Times New Roman"/>
          <w:sz w:val="27"/>
          <w:szCs w:val="27"/>
        </w:rPr>
        <w:tab/>
        <w:t>Зав. МКДОУ «Тебекмахинский</w:t>
      </w:r>
    </w:p>
    <w:p w:rsidR="00037F71" w:rsidRPr="00C16528" w:rsidRDefault="00A321F8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16528">
        <w:rPr>
          <w:rFonts w:ascii="Times New Roman" w:hAnsi="Times New Roman"/>
          <w:sz w:val="27"/>
          <w:szCs w:val="27"/>
        </w:rPr>
        <w:t>детский сад «Солнышко»                                          детский сад «Солнышко»</w:t>
      </w:r>
    </w:p>
    <w:p w:rsidR="00A321F8" w:rsidRPr="00C16528" w:rsidRDefault="00C16528" w:rsidP="00C16528">
      <w:pPr>
        <w:tabs>
          <w:tab w:val="left" w:pos="5502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16528">
        <w:rPr>
          <w:rFonts w:ascii="Times New Roman" w:hAnsi="Times New Roman"/>
          <w:sz w:val="27"/>
          <w:szCs w:val="27"/>
        </w:rPr>
        <w:t xml:space="preserve">протокол №13 от </w:t>
      </w:r>
      <w:r w:rsidR="00A321F8" w:rsidRPr="00C16528">
        <w:rPr>
          <w:rFonts w:ascii="Times New Roman" w:hAnsi="Times New Roman"/>
          <w:sz w:val="27"/>
          <w:szCs w:val="27"/>
        </w:rPr>
        <w:t>6.12.2018 года</w:t>
      </w:r>
      <w:r w:rsidRPr="00C16528">
        <w:rPr>
          <w:rFonts w:ascii="Times New Roman" w:hAnsi="Times New Roman"/>
          <w:sz w:val="27"/>
          <w:szCs w:val="27"/>
        </w:rPr>
        <w:tab/>
        <w:t>___________А.М.Рамазанова</w:t>
      </w:r>
    </w:p>
    <w:p w:rsidR="006A6929" w:rsidRPr="004434F1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Pr="004434F1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Pr="004434F1" w:rsidRDefault="006A6929" w:rsidP="00202440">
      <w:pPr>
        <w:tabs>
          <w:tab w:val="left" w:pos="3969"/>
        </w:tabs>
        <w:spacing w:after="0" w:line="240" w:lineRule="auto"/>
        <w:rPr>
          <w:sz w:val="27"/>
          <w:szCs w:val="27"/>
        </w:rPr>
      </w:pPr>
    </w:p>
    <w:p w:rsidR="006A6929" w:rsidRPr="004434F1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A6929" w:rsidRPr="004434F1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A6929" w:rsidRPr="00FA4477" w:rsidRDefault="00C16528" w:rsidP="0020244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ОТЧЕТ О ПРОВЕДЕНИЕ САМООБСЛЕДОВАНИЯ</w:t>
      </w:r>
    </w:p>
    <w:p w:rsidR="006A6929" w:rsidRDefault="006A6929" w:rsidP="0020244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440">
        <w:rPr>
          <w:rFonts w:ascii="Times New Roman" w:hAnsi="Times New Roman"/>
          <w:b/>
          <w:sz w:val="28"/>
          <w:szCs w:val="28"/>
        </w:rPr>
        <w:t>М</w:t>
      </w:r>
      <w:r w:rsidR="00FA4477">
        <w:rPr>
          <w:rFonts w:ascii="Times New Roman" w:hAnsi="Times New Roman"/>
          <w:b/>
          <w:sz w:val="28"/>
          <w:szCs w:val="28"/>
        </w:rPr>
        <w:t>К</w:t>
      </w:r>
      <w:r w:rsidRPr="00202440">
        <w:rPr>
          <w:rFonts w:ascii="Times New Roman" w:hAnsi="Times New Roman"/>
          <w:b/>
          <w:sz w:val="28"/>
          <w:szCs w:val="28"/>
        </w:rPr>
        <w:t xml:space="preserve">ДОУ </w:t>
      </w:r>
      <w:r w:rsidR="00FA4477">
        <w:rPr>
          <w:rFonts w:ascii="Times New Roman" w:hAnsi="Times New Roman"/>
          <w:b/>
          <w:sz w:val="28"/>
          <w:szCs w:val="28"/>
        </w:rPr>
        <w:t>«ТЕБЕКМАХИНСКИЙ ДЕТСКИЙ САД «СОЛНЫШКО»</w:t>
      </w:r>
    </w:p>
    <w:p w:rsidR="00FA4477" w:rsidRPr="00202440" w:rsidRDefault="00FA4477" w:rsidP="0020244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ГОД</w:t>
      </w:r>
    </w:p>
    <w:p w:rsidR="006A6929" w:rsidRPr="00202440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929" w:rsidRPr="004434F1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A6929" w:rsidRDefault="006A6929" w:rsidP="00202440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67F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</w:t>
      </w:r>
    </w:p>
    <w:p w:rsidR="006A6929" w:rsidRPr="004434F1" w:rsidRDefault="0008267F" w:rsidP="006C7BA1">
      <w:pPr>
        <w:tabs>
          <w:tab w:val="left" w:pos="3969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</w:t>
      </w:r>
      <w:r w:rsidR="006C7BA1">
        <w:rPr>
          <w:rFonts w:ascii="Times New Roman" w:hAnsi="Times New Roman"/>
          <w:sz w:val="27"/>
          <w:szCs w:val="27"/>
        </w:rPr>
        <w:t xml:space="preserve"> с.ТЕБЕКМАХИ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   </w:t>
      </w:r>
      <w:r w:rsidRPr="005D09D0">
        <w:rPr>
          <w:rFonts w:ascii="Times New Roman" w:hAnsi="Times New Roman"/>
          <w:sz w:val="24"/>
          <w:szCs w:val="24"/>
        </w:rPr>
        <w:t xml:space="preserve">На основании Федерального закона от 29.12.2012г. №273-Ф3 «Об образовании в Российской Федерации», приказа Министерства образования и науки РФ от 14 июня 2013г. № 462, постановления Правительства РФ от 5 августа 2013г. № 662 «Об осуществлении мониторинга системы образования» в мае 2015г. и </w:t>
      </w:r>
      <w:r>
        <w:rPr>
          <w:rFonts w:ascii="Times New Roman" w:hAnsi="Times New Roman"/>
          <w:sz w:val="24"/>
          <w:szCs w:val="24"/>
        </w:rPr>
        <w:t>«</w:t>
      </w:r>
      <w:r w:rsidRPr="005D09D0">
        <w:rPr>
          <w:rFonts w:ascii="Times New Roman" w:hAnsi="Times New Roman"/>
          <w:sz w:val="24"/>
          <w:szCs w:val="24"/>
        </w:rPr>
        <w:t>Положения о порядке подготовки и организации проведения самообследования в МБДОУ № 66</w:t>
      </w:r>
      <w:r>
        <w:rPr>
          <w:rFonts w:ascii="Times New Roman" w:hAnsi="Times New Roman"/>
          <w:sz w:val="24"/>
          <w:szCs w:val="24"/>
        </w:rPr>
        <w:t>»,</w:t>
      </w:r>
      <w:r w:rsidRPr="005D09D0">
        <w:rPr>
          <w:rFonts w:ascii="Times New Roman" w:hAnsi="Times New Roman"/>
          <w:sz w:val="24"/>
          <w:szCs w:val="24"/>
        </w:rPr>
        <w:t xml:space="preserve"> комиссией в составе: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Председателя комиссии </w:t>
      </w:r>
      <w:r w:rsidR="006C7BA1">
        <w:rPr>
          <w:rFonts w:ascii="Times New Roman" w:hAnsi="Times New Roman"/>
          <w:sz w:val="24"/>
          <w:szCs w:val="24"/>
        </w:rPr>
        <w:t>Рамазановой А.М</w:t>
      </w:r>
      <w:r w:rsidRPr="005D09D0">
        <w:rPr>
          <w:rFonts w:ascii="Times New Roman" w:hAnsi="Times New Roman"/>
          <w:sz w:val="24"/>
          <w:szCs w:val="24"/>
        </w:rPr>
        <w:t>. – заведующего ДОУ,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Зам.председателя </w:t>
      </w:r>
      <w:r w:rsidR="001A6A59">
        <w:rPr>
          <w:rFonts w:ascii="Times New Roman" w:hAnsi="Times New Roman"/>
          <w:sz w:val="24"/>
          <w:szCs w:val="24"/>
        </w:rPr>
        <w:t>Алиевой С.М</w:t>
      </w:r>
      <w:r w:rsidRPr="005D09D0">
        <w:rPr>
          <w:rFonts w:ascii="Times New Roman" w:hAnsi="Times New Roman"/>
          <w:sz w:val="24"/>
          <w:szCs w:val="24"/>
        </w:rPr>
        <w:t xml:space="preserve">.- </w:t>
      </w:r>
      <w:r w:rsidR="001A6A59">
        <w:rPr>
          <w:rFonts w:ascii="Times New Roman" w:hAnsi="Times New Roman"/>
          <w:sz w:val="24"/>
          <w:szCs w:val="24"/>
        </w:rPr>
        <w:t>зам. зав. по УМР</w:t>
      </w:r>
      <w:r w:rsidRPr="005D09D0">
        <w:rPr>
          <w:rFonts w:ascii="Times New Roman" w:hAnsi="Times New Roman"/>
          <w:sz w:val="24"/>
          <w:szCs w:val="24"/>
        </w:rPr>
        <w:t>,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Членов комиссии: </w:t>
      </w:r>
      <w:r w:rsidR="001A6A59">
        <w:rPr>
          <w:rFonts w:ascii="Times New Roman" w:hAnsi="Times New Roman"/>
          <w:sz w:val="24"/>
          <w:szCs w:val="24"/>
        </w:rPr>
        <w:t>Рамазановой Э.А</w:t>
      </w:r>
      <w:r w:rsidRPr="005D09D0">
        <w:rPr>
          <w:rFonts w:ascii="Times New Roman" w:hAnsi="Times New Roman"/>
          <w:sz w:val="24"/>
          <w:szCs w:val="24"/>
        </w:rPr>
        <w:t>.- зам.зав.по ХР,</w:t>
      </w:r>
    </w:p>
    <w:p w:rsidR="006A6929" w:rsidRPr="005D09D0" w:rsidRDefault="001A6A5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Магарамовой Х.М</w:t>
      </w:r>
      <w:r w:rsidR="006A6929" w:rsidRPr="005D09D0">
        <w:rPr>
          <w:rFonts w:ascii="Times New Roman" w:hAnsi="Times New Roman"/>
          <w:sz w:val="24"/>
          <w:szCs w:val="24"/>
        </w:rPr>
        <w:t>.- мед.сестры,</w:t>
      </w:r>
    </w:p>
    <w:p w:rsidR="006A6929" w:rsidRPr="005D09D0" w:rsidRDefault="001A6A5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Халамагомедовой Б.</w:t>
      </w:r>
      <w:r w:rsidR="00A37109">
        <w:rPr>
          <w:rFonts w:ascii="Times New Roman" w:hAnsi="Times New Roman"/>
          <w:sz w:val="24"/>
          <w:szCs w:val="24"/>
        </w:rPr>
        <w:t>К</w:t>
      </w:r>
      <w:r w:rsidR="006A6929" w:rsidRPr="005D09D0">
        <w:rPr>
          <w:rFonts w:ascii="Times New Roman" w:hAnsi="Times New Roman"/>
          <w:sz w:val="24"/>
          <w:szCs w:val="24"/>
        </w:rPr>
        <w:t>.- педагога-психолога,</w:t>
      </w:r>
    </w:p>
    <w:p w:rsidR="006A6929" w:rsidRPr="005D09D0" w:rsidRDefault="00A3710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Ахмедовой К.М.-</w:t>
      </w:r>
      <w:r w:rsidR="006A6929" w:rsidRPr="005D09D0">
        <w:rPr>
          <w:rFonts w:ascii="Times New Roman" w:hAnsi="Times New Roman"/>
          <w:sz w:val="24"/>
          <w:szCs w:val="24"/>
        </w:rPr>
        <w:t xml:space="preserve"> воспитателя </w:t>
      </w:r>
    </w:p>
    <w:p w:rsidR="006A6929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о</w:t>
      </w:r>
      <w:r w:rsidRPr="005D09D0">
        <w:rPr>
          <w:rFonts w:ascii="Times New Roman" w:hAnsi="Times New Roman"/>
          <w:sz w:val="24"/>
          <w:szCs w:val="24"/>
        </w:rPr>
        <w:t xml:space="preserve"> проведено самообследование ДОУ.</w:t>
      </w:r>
    </w:p>
    <w:p w:rsidR="006A6929" w:rsidRPr="005D09D0" w:rsidRDefault="006A6929" w:rsidP="00341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41DAE"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самообследования является получение объективной информации о состоянии деятельности ДОУ по основным направлениям работы, направленной на развитие образовательной среды и педагогического процесса в соответствии с требованиями ФГОС ДО.</w:t>
      </w:r>
    </w:p>
    <w:p w:rsidR="006A6929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         Проверка осуществлялась по основным показателям, критериям оценки деятельности ДОУ. </w:t>
      </w:r>
      <w:r>
        <w:rPr>
          <w:rFonts w:ascii="Times New Roman" w:hAnsi="Times New Roman"/>
          <w:sz w:val="24"/>
          <w:szCs w:val="24"/>
        </w:rPr>
        <w:t>В</w:t>
      </w:r>
      <w:r w:rsidRPr="005D09D0">
        <w:rPr>
          <w:rFonts w:ascii="Times New Roman" w:hAnsi="Times New Roman"/>
          <w:sz w:val="24"/>
          <w:szCs w:val="24"/>
        </w:rPr>
        <w:t xml:space="preserve"> ходе самообследования ДОУ было проверено состояние нормативно-правовой документации, осуществление медицинской </w:t>
      </w:r>
      <w:r>
        <w:rPr>
          <w:rFonts w:ascii="Times New Roman" w:hAnsi="Times New Roman"/>
          <w:sz w:val="24"/>
          <w:szCs w:val="24"/>
        </w:rPr>
        <w:t xml:space="preserve">и воспитательно-образовательной </w:t>
      </w:r>
      <w:r w:rsidRPr="005D09D0">
        <w:rPr>
          <w:rFonts w:ascii="Times New Roman" w:hAnsi="Times New Roman"/>
          <w:sz w:val="24"/>
          <w:szCs w:val="24"/>
        </w:rPr>
        <w:t xml:space="preserve">работы, </w:t>
      </w:r>
      <w:r>
        <w:rPr>
          <w:rFonts w:ascii="Times New Roman" w:hAnsi="Times New Roman"/>
          <w:sz w:val="24"/>
          <w:szCs w:val="24"/>
        </w:rPr>
        <w:t xml:space="preserve">соответственно ФГОС ДО, </w:t>
      </w:r>
      <w:r w:rsidRPr="005D09D0">
        <w:rPr>
          <w:rFonts w:ascii="Times New Roman" w:hAnsi="Times New Roman"/>
          <w:sz w:val="24"/>
          <w:szCs w:val="24"/>
        </w:rPr>
        <w:t>качество организации питания, благоустройство территории ДОУ, оценка системы управления ДОУ и с</w:t>
      </w:r>
      <w:r w:rsidRPr="005D09D0">
        <w:rPr>
          <w:rFonts w:ascii="Times New Roman" w:hAnsi="Times New Roman"/>
          <w:color w:val="000000"/>
          <w:sz w:val="24"/>
          <w:szCs w:val="24"/>
        </w:rPr>
        <w:t xml:space="preserve">облюдение мер противопожарной и антитеррористической безопасности.  </w:t>
      </w:r>
      <w:r w:rsidRPr="005D09D0">
        <w:rPr>
          <w:rFonts w:ascii="Times New Roman" w:hAnsi="Times New Roman"/>
          <w:sz w:val="24"/>
          <w:szCs w:val="24"/>
        </w:rPr>
        <w:t>Результаты проверки фиксировались в картах самообследования (при</w:t>
      </w:r>
      <w:r>
        <w:rPr>
          <w:rFonts w:ascii="Times New Roman" w:hAnsi="Times New Roman"/>
          <w:sz w:val="24"/>
          <w:szCs w:val="24"/>
        </w:rPr>
        <w:t>ложение 1, 2</w:t>
      </w:r>
      <w:r w:rsidRPr="005D09D0">
        <w:rPr>
          <w:rFonts w:ascii="Times New Roman" w:hAnsi="Times New Roman"/>
          <w:sz w:val="24"/>
          <w:szCs w:val="24"/>
        </w:rPr>
        <w:t>).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         В ходе анализа выяснилось, что в ДОУ </w:t>
      </w:r>
      <w:r w:rsidR="00A37109">
        <w:rPr>
          <w:rFonts w:ascii="Times New Roman" w:hAnsi="Times New Roman"/>
          <w:sz w:val="24"/>
          <w:szCs w:val="24"/>
        </w:rPr>
        <w:t>«Тебекмахинский детский сад «Солнышко»</w:t>
      </w:r>
      <w:r w:rsidRPr="005D09D0">
        <w:rPr>
          <w:rFonts w:ascii="Times New Roman" w:hAnsi="Times New Roman"/>
          <w:sz w:val="24"/>
          <w:szCs w:val="24"/>
        </w:rPr>
        <w:t xml:space="preserve"> созданы необходимые условия для обеспечения  всесторонне</w:t>
      </w:r>
      <w:r w:rsidR="00F83797">
        <w:rPr>
          <w:rFonts w:ascii="Times New Roman" w:hAnsi="Times New Roman"/>
          <w:sz w:val="24"/>
          <w:szCs w:val="24"/>
        </w:rPr>
        <w:t>го</w:t>
      </w:r>
      <w:r w:rsidRPr="005D09D0">
        <w:rPr>
          <w:rFonts w:ascii="Times New Roman" w:hAnsi="Times New Roman"/>
          <w:sz w:val="24"/>
          <w:szCs w:val="24"/>
        </w:rPr>
        <w:t xml:space="preserve"> развити</w:t>
      </w:r>
      <w:r w:rsidR="00F83797">
        <w:rPr>
          <w:rFonts w:ascii="Times New Roman" w:hAnsi="Times New Roman"/>
          <w:sz w:val="24"/>
          <w:szCs w:val="24"/>
        </w:rPr>
        <w:t xml:space="preserve">я </w:t>
      </w:r>
      <w:r w:rsidRPr="005D09D0">
        <w:rPr>
          <w:rFonts w:ascii="Times New Roman" w:hAnsi="Times New Roman"/>
          <w:sz w:val="24"/>
          <w:szCs w:val="24"/>
        </w:rPr>
        <w:t xml:space="preserve"> детей в основных образовательных областях по ФГОС ДО, а именно: в сферах социально-коммуникативного, познавательного, речевого, художественно-эстетического и физического развития личности детей с учетом их эмоционального благополучия</w:t>
      </w:r>
      <w:r>
        <w:rPr>
          <w:rFonts w:ascii="Times New Roman" w:hAnsi="Times New Roman"/>
          <w:sz w:val="24"/>
          <w:szCs w:val="24"/>
        </w:rPr>
        <w:t>.</w:t>
      </w:r>
    </w:p>
    <w:p w:rsidR="006A6929" w:rsidRPr="005D09D0" w:rsidRDefault="006A6929" w:rsidP="00036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Условия, </w:t>
      </w:r>
      <w:r>
        <w:rPr>
          <w:rFonts w:ascii="Times New Roman" w:hAnsi="Times New Roman"/>
          <w:sz w:val="24"/>
          <w:szCs w:val="24"/>
        </w:rPr>
        <w:t xml:space="preserve"> созданные в ДОУ:</w:t>
      </w:r>
    </w:p>
    <w:p w:rsidR="006A6929" w:rsidRPr="005D09D0" w:rsidRDefault="006A6929" w:rsidP="00036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) Гарантирую</w:t>
      </w:r>
      <w:r w:rsidRPr="005D09D0">
        <w:rPr>
          <w:rFonts w:ascii="Times New Roman" w:hAnsi="Times New Roman"/>
          <w:b/>
          <w:i/>
          <w:sz w:val="24"/>
          <w:szCs w:val="24"/>
        </w:rPr>
        <w:t>т охрану и укрепление физического и психического здоровья детей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6A6929" w:rsidRDefault="006A6929" w:rsidP="005D09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Медицинское обслуживание осуществляется на основе СанПиН 2.4.1.2013-13, утвержденными постановлением Главного государственного санитарного врача РФ от 15.05.2013  г. № 26</w:t>
      </w:r>
      <w:r>
        <w:rPr>
          <w:rFonts w:ascii="Times New Roman" w:hAnsi="Times New Roman"/>
          <w:sz w:val="24"/>
          <w:szCs w:val="24"/>
        </w:rPr>
        <w:t>.</w:t>
      </w:r>
      <w:r w:rsidRPr="005D09D0">
        <w:rPr>
          <w:rFonts w:ascii="Times New Roman" w:hAnsi="Times New Roman"/>
          <w:sz w:val="24"/>
          <w:szCs w:val="24"/>
        </w:rPr>
        <w:t xml:space="preserve"> </w:t>
      </w:r>
    </w:p>
    <w:p w:rsidR="006A6929" w:rsidRPr="005D09D0" w:rsidRDefault="006A6929" w:rsidP="0045023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>Наполняемость групп в ДОУ  определяется на начало учебного года с учетом возраста детей в соответствии со  спецификой работы ДОУ и санитарн</w:t>
      </w:r>
      <w:r>
        <w:rPr>
          <w:rFonts w:ascii="Times New Roman" w:hAnsi="Times New Roman"/>
          <w:sz w:val="24"/>
          <w:szCs w:val="24"/>
        </w:rPr>
        <w:t>ыми</w:t>
      </w:r>
      <w:r w:rsidRPr="005D09D0">
        <w:rPr>
          <w:rFonts w:ascii="Times New Roman" w:hAnsi="Times New Roman"/>
          <w:sz w:val="24"/>
          <w:szCs w:val="24"/>
        </w:rPr>
        <w:t xml:space="preserve"> правилами и нормативами</w:t>
      </w:r>
      <w:r>
        <w:rPr>
          <w:rFonts w:ascii="Times New Roman" w:hAnsi="Times New Roman"/>
          <w:sz w:val="24"/>
          <w:szCs w:val="24"/>
        </w:rPr>
        <w:t xml:space="preserve"> СанПиН.</w:t>
      </w:r>
    </w:p>
    <w:p w:rsidR="006A6929" w:rsidRPr="005D09D0" w:rsidRDefault="006A6929" w:rsidP="005D09D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ab/>
        <w:t>В ДОУ систематически проводятся закаливающие процедуры и мероприятия. Используются все природные факторы: вода, воздух, солнце. воздушно-контрастное закаливание, ходьбе по ребристой доске и мокрой дорожке</w:t>
      </w:r>
      <w:r w:rsidR="00651C76">
        <w:rPr>
          <w:rFonts w:ascii="Times New Roman" w:hAnsi="Times New Roman"/>
          <w:sz w:val="24"/>
          <w:szCs w:val="24"/>
        </w:rPr>
        <w:t>.</w:t>
      </w:r>
      <w:r w:rsidRPr="005D09D0">
        <w:rPr>
          <w:rFonts w:ascii="Times New Roman" w:hAnsi="Times New Roman"/>
          <w:sz w:val="24"/>
          <w:szCs w:val="24"/>
        </w:rPr>
        <w:t xml:space="preserve">Особое внимание уделяется часто болеющим детям – осуществляется индивидуальный подход к их закаливанию. </w:t>
      </w:r>
    </w:p>
    <w:p w:rsidR="006A6929" w:rsidRPr="005D09D0" w:rsidRDefault="006A6929" w:rsidP="005D09D0">
      <w:pPr>
        <w:pStyle w:val="a7"/>
        <w:ind w:right="0"/>
        <w:jc w:val="both"/>
        <w:rPr>
          <w:sz w:val="24"/>
          <w:szCs w:val="24"/>
        </w:rPr>
      </w:pPr>
      <w:r w:rsidRPr="005D09D0">
        <w:rPr>
          <w:sz w:val="24"/>
          <w:szCs w:val="24"/>
        </w:rPr>
        <w:tab/>
        <w:t xml:space="preserve">Администрации ДОУ обеспечивает постоянный контроль за качеством приготовления пищи: оформлены договоры с организациями о порядке обеспечения продуктами питания воспитанников; обеспечивается качество питания в соответствии с установленными нормами и правилами; имеется в наличии необходимая документация. </w:t>
      </w:r>
    </w:p>
    <w:p w:rsidR="006A6929" w:rsidRPr="005D09D0" w:rsidRDefault="006A6929" w:rsidP="005D09D0">
      <w:pPr>
        <w:pStyle w:val="a7"/>
        <w:ind w:right="0"/>
        <w:jc w:val="both"/>
        <w:rPr>
          <w:sz w:val="24"/>
          <w:szCs w:val="24"/>
        </w:rPr>
      </w:pPr>
      <w:r w:rsidRPr="005D09D0">
        <w:rPr>
          <w:sz w:val="24"/>
          <w:szCs w:val="24"/>
        </w:rPr>
        <w:tab/>
      </w:r>
    </w:p>
    <w:p w:rsidR="006A6929" w:rsidRPr="005D09D0" w:rsidRDefault="006A6929" w:rsidP="0055062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2) Обеспечиваю</w:t>
      </w:r>
      <w:r w:rsidRPr="005D09D0">
        <w:rPr>
          <w:rFonts w:ascii="Times New Roman" w:hAnsi="Times New Roman"/>
          <w:b/>
          <w:i/>
          <w:sz w:val="24"/>
          <w:szCs w:val="24"/>
        </w:rPr>
        <w:t>т э</w:t>
      </w:r>
      <w:r>
        <w:rPr>
          <w:rFonts w:ascii="Times New Roman" w:hAnsi="Times New Roman"/>
          <w:b/>
          <w:i/>
          <w:sz w:val="24"/>
          <w:szCs w:val="24"/>
        </w:rPr>
        <w:t>моциональное благополучие детей.</w:t>
      </w:r>
    </w:p>
    <w:p w:rsidR="006A6929" w:rsidRPr="005D09D0" w:rsidRDefault="006A6929" w:rsidP="005D09D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Основные задачи психолого-педагогической работы решаются педагогами интегрировано в ходе освоения образовательных областей</w:t>
      </w:r>
      <w:r>
        <w:rPr>
          <w:rFonts w:ascii="Times New Roman" w:hAnsi="Times New Roman"/>
          <w:sz w:val="24"/>
          <w:szCs w:val="24"/>
        </w:rPr>
        <w:t>.</w:t>
      </w:r>
      <w:r w:rsidRPr="005D0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Обеспечиваются</w:t>
      </w:r>
      <w:r w:rsidRPr="005D09D0">
        <w:rPr>
          <w:rFonts w:ascii="Times New Roman" w:hAnsi="Times New Roman"/>
          <w:sz w:val="24"/>
          <w:szCs w:val="24"/>
        </w:rPr>
        <w:t xml:space="preserve"> условия реализации индивидуального подхода к ребенку. </w:t>
      </w:r>
      <w:r>
        <w:rPr>
          <w:rFonts w:ascii="Times New Roman" w:hAnsi="Times New Roman"/>
          <w:sz w:val="24"/>
          <w:szCs w:val="24"/>
        </w:rPr>
        <w:t xml:space="preserve">Наряду с фронтальными занятиями, </w:t>
      </w:r>
      <w:r w:rsidRPr="005D09D0">
        <w:rPr>
          <w:rFonts w:ascii="Times New Roman" w:hAnsi="Times New Roman"/>
          <w:sz w:val="24"/>
          <w:szCs w:val="24"/>
        </w:rPr>
        <w:lastRenderedPageBreak/>
        <w:t xml:space="preserve">организуются индивидуальные занятия для детей с разными темпами развития в зависимости от интересов и склонностей детей, с учетом настроения и состояния здоровья. </w:t>
      </w:r>
    </w:p>
    <w:p w:rsidR="006A6929" w:rsidRDefault="006A6929" w:rsidP="00040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 xml:space="preserve">Педагогами систематически проводятся минуты тишины, музыкальные </w:t>
      </w:r>
      <w:r>
        <w:rPr>
          <w:rFonts w:ascii="Times New Roman" w:hAnsi="Times New Roman"/>
          <w:sz w:val="24"/>
          <w:szCs w:val="24"/>
        </w:rPr>
        <w:t xml:space="preserve">и физкультурные </w:t>
      </w:r>
      <w:r w:rsidRPr="005D09D0">
        <w:rPr>
          <w:rFonts w:ascii="Times New Roman" w:hAnsi="Times New Roman"/>
          <w:sz w:val="24"/>
          <w:szCs w:val="24"/>
        </w:rPr>
        <w:t>паузы, артикуляционные и пальчиковые</w:t>
      </w:r>
      <w:r>
        <w:rPr>
          <w:rFonts w:ascii="Times New Roman" w:hAnsi="Times New Roman"/>
          <w:sz w:val="24"/>
          <w:szCs w:val="24"/>
        </w:rPr>
        <w:t xml:space="preserve"> гимнастики.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50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3) С</w:t>
      </w:r>
      <w:r w:rsidRPr="005D09D0">
        <w:rPr>
          <w:rFonts w:ascii="Times New Roman" w:hAnsi="Times New Roman"/>
          <w:b/>
          <w:i/>
          <w:sz w:val="24"/>
          <w:szCs w:val="24"/>
        </w:rPr>
        <w:t>пособству</w:t>
      </w:r>
      <w:r>
        <w:rPr>
          <w:rFonts w:ascii="Times New Roman" w:hAnsi="Times New Roman"/>
          <w:b/>
          <w:i/>
          <w:sz w:val="24"/>
          <w:szCs w:val="24"/>
        </w:rPr>
        <w:t>ю</w:t>
      </w:r>
      <w:r w:rsidRPr="005D09D0">
        <w:rPr>
          <w:rFonts w:ascii="Times New Roman" w:hAnsi="Times New Roman"/>
          <w:b/>
          <w:i/>
          <w:sz w:val="24"/>
          <w:szCs w:val="24"/>
        </w:rPr>
        <w:t>т профессиональному развитию педагогических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6A6929" w:rsidRPr="005D09D0" w:rsidRDefault="006A6929" w:rsidP="005D09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              ДОУ обеспечено кадрами на </w:t>
      </w:r>
      <w:r w:rsidR="00210ED8">
        <w:rPr>
          <w:rFonts w:ascii="Times New Roman" w:hAnsi="Times New Roman"/>
          <w:sz w:val="24"/>
          <w:szCs w:val="24"/>
        </w:rPr>
        <w:t>80</w:t>
      </w:r>
      <w:r w:rsidRPr="005D09D0">
        <w:rPr>
          <w:rFonts w:ascii="Times New Roman" w:hAnsi="Times New Roman"/>
          <w:sz w:val="24"/>
          <w:szCs w:val="24"/>
        </w:rPr>
        <w:t xml:space="preserve">%. В штатное расписание включены </w:t>
      </w:r>
      <w:r w:rsidR="002F1594">
        <w:rPr>
          <w:rFonts w:ascii="Times New Roman" w:hAnsi="Times New Roman"/>
          <w:sz w:val="24"/>
          <w:szCs w:val="24"/>
        </w:rPr>
        <w:t>10</w:t>
      </w:r>
      <w:r w:rsidRPr="005D09D0">
        <w:rPr>
          <w:rFonts w:ascii="Times New Roman" w:hAnsi="Times New Roman"/>
          <w:sz w:val="24"/>
          <w:szCs w:val="24"/>
        </w:rPr>
        <w:t xml:space="preserve"> педагогов: педагог-психолог, 2 музыкальных руководителя, инструктор по физической культуре, педагог-психолог, воспитатели (</w:t>
      </w:r>
      <w:r w:rsidR="002F1594">
        <w:rPr>
          <w:rFonts w:ascii="Times New Roman" w:hAnsi="Times New Roman"/>
          <w:sz w:val="24"/>
          <w:szCs w:val="24"/>
        </w:rPr>
        <w:t>7</w:t>
      </w:r>
      <w:r w:rsidRPr="005D09D0">
        <w:rPr>
          <w:rFonts w:ascii="Times New Roman" w:hAnsi="Times New Roman"/>
          <w:sz w:val="24"/>
          <w:szCs w:val="24"/>
        </w:rPr>
        <w:t xml:space="preserve"> человек).</w:t>
      </w:r>
    </w:p>
    <w:p w:rsidR="006A6929" w:rsidRPr="005D09D0" w:rsidRDefault="00924E9F" w:rsidP="005D09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6A6929" w:rsidRPr="005D09D0">
        <w:rPr>
          <w:rFonts w:ascii="Times New Roman" w:hAnsi="Times New Roman"/>
          <w:sz w:val="24"/>
          <w:szCs w:val="24"/>
        </w:rPr>
        <w:t xml:space="preserve">% педагогов с высшим образованием, </w:t>
      </w:r>
    </w:p>
    <w:p w:rsidR="006A6929" w:rsidRDefault="00924E9F" w:rsidP="005D09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="006A6929" w:rsidRPr="005D09D0">
        <w:rPr>
          <w:rFonts w:ascii="Times New Roman" w:hAnsi="Times New Roman"/>
          <w:sz w:val="24"/>
          <w:szCs w:val="24"/>
        </w:rPr>
        <w:t xml:space="preserve">% - обучается в  ИЭУП, получает высшее </w:t>
      </w:r>
      <w:r w:rsidR="006A6929">
        <w:rPr>
          <w:rFonts w:ascii="Times New Roman" w:hAnsi="Times New Roman"/>
          <w:sz w:val="24"/>
          <w:szCs w:val="24"/>
        </w:rPr>
        <w:t>пед.образование.</w:t>
      </w:r>
    </w:p>
    <w:p w:rsidR="006A6929" w:rsidRPr="005D09D0" w:rsidRDefault="006A6929" w:rsidP="005D09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Default="00210ED8" w:rsidP="005D09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="006A6929" w:rsidRPr="005D09D0">
        <w:rPr>
          <w:rFonts w:ascii="Times New Roman" w:hAnsi="Times New Roman"/>
          <w:sz w:val="24"/>
          <w:szCs w:val="24"/>
        </w:rPr>
        <w:t xml:space="preserve"> % не имеют квалификационную категорию.</w:t>
      </w:r>
    </w:p>
    <w:p w:rsidR="006A6929" w:rsidRPr="005D09D0" w:rsidRDefault="006A6929" w:rsidP="005D09D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50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 xml:space="preserve">Профессиональную переподготовку по дошкольному образованию в текущем учебном году прошли </w:t>
      </w:r>
      <w:r w:rsidR="00924E9F">
        <w:rPr>
          <w:rFonts w:ascii="Times New Roman" w:hAnsi="Times New Roman"/>
          <w:sz w:val="24"/>
          <w:szCs w:val="24"/>
        </w:rPr>
        <w:t>0</w:t>
      </w:r>
      <w:r w:rsidRPr="005D09D0">
        <w:rPr>
          <w:rFonts w:ascii="Times New Roman" w:hAnsi="Times New Roman"/>
          <w:sz w:val="24"/>
          <w:szCs w:val="24"/>
        </w:rPr>
        <w:t xml:space="preserve"> человек..</w:t>
      </w:r>
    </w:p>
    <w:p w:rsidR="006A6929" w:rsidRPr="005D09D0" w:rsidRDefault="006A6929" w:rsidP="005D09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На курсах </w:t>
      </w:r>
      <w:r w:rsidRPr="005D09D0">
        <w:rPr>
          <w:rFonts w:ascii="Times New Roman" w:hAnsi="Times New Roman"/>
          <w:bCs/>
          <w:iCs/>
          <w:sz w:val="24"/>
          <w:szCs w:val="24"/>
        </w:rPr>
        <w:t>повышения квалификации  по введению ФГОС</w:t>
      </w:r>
      <w:r w:rsidRPr="005D09D0">
        <w:rPr>
          <w:rFonts w:ascii="Times New Roman" w:hAnsi="Times New Roman"/>
          <w:sz w:val="24"/>
          <w:szCs w:val="24"/>
        </w:rPr>
        <w:t xml:space="preserve"> обучилось  из </w:t>
      </w:r>
      <w:r w:rsidR="00CD52F6">
        <w:rPr>
          <w:rFonts w:ascii="Times New Roman" w:hAnsi="Times New Roman"/>
          <w:sz w:val="24"/>
          <w:szCs w:val="24"/>
        </w:rPr>
        <w:t>10</w:t>
      </w:r>
      <w:r w:rsidRPr="005D09D0">
        <w:rPr>
          <w:rFonts w:ascii="Times New Roman" w:hAnsi="Times New Roman"/>
          <w:sz w:val="24"/>
          <w:szCs w:val="24"/>
        </w:rPr>
        <w:t xml:space="preserve"> педагогов </w:t>
      </w:r>
      <w:r w:rsidR="00CD52F6">
        <w:rPr>
          <w:rFonts w:ascii="Times New Roman" w:hAnsi="Times New Roman"/>
          <w:sz w:val="24"/>
          <w:szCs w:val="24"/>
        </w:rPr>
        <w:t>8</w:t>
      </w:r>
      <w:r w:rsidRPr="005D09D0">
        <w:rPr>
          <w:rFonts w:ascii="Times New Roman" w:hAnsi="Times New Roman"/>
          <w:sz w:val="24"/>
          <w:szCs w:val="24"/>
        </w:rPr>
        <w:t xml:space="preserve">  (</w:t>
      </w:r>
      <w:r w:rsidR="00CD52F6">
        <w:rPr>
          <w:rFonts w:ascii="Times New Roman" w:hAnsi="Times New Roman"/>
          <w:sz w:val="24"/>
          <w:szCs w:val="24"/>
        </w:rPr>
        <w:t>80</w:t>
      </w:r>
      <w:r w:rsidRPr="005D09D0">
        <w:rPr>
          <w:rFonts w:ascii="Times New Roman" w:hAnsi="Times New Roman"/>
          <w:sz w:val="24"/>
          <w:szCs w:val="24"/>
        </w:rPr>
        <w:t xml:space="preserve">%). В 2015г. заведующая ДОУ </w:t>
      </w:r>
      <w:r w:rsidR="00CD52F6">
        <w:rPr>
          <w:rFonts w:ascii="Times New Roman" w:hAnsi="Times New Roman"/>
          <w:sz w:val="24"/>
          <w:szCs w:val="24"/>
        </w:rPr>
        <w:t>Рамазанова А</w:t>
      </w:r>
      <w:r w:rsidRPr="005D09D0">
        <w:rPr>
          <w:rFonts w:ascii="Times New Roman" w:hAnsi="Times New Roman"/>
          <w:sz w:val="24"/>
          <w:szCs w:val="24"/>
        </w:rPr>
        <w:t>.</w:t>
      </w:r>
      <w:r w:rsidR="00CD52F6">
        <w:rPr>
          <w:rFonts w:ascii="Times New Roman" w:hAnsi="Times New Roman"/>
          <w:sz w:val="24"/>
          <w:szCs w:val="24"/>
        </w:rPr>
        <w:t xml:space="preserve">М. </w:t>
      </w:r>
      <w:r w:rsidRPr="005D09D0">
        <w:rPr>
          <w:rFonts w:ascii="Times New Roman" w:hAnsi="Times New Roman"/>
          <w:sz w:val="24"/>
          <w:szCs w:val="24"/>
        </w:rPr>
        <w:t xml:space="preserve"> обучалась в г. </w:t>
      </w:r>
      <w:r w:rsidR="00CD52F6">
        <w:rPr>
          <w:rFonts w:ascii="Times New Roman" w:hAnsi="Times New Roman"/>
          <w:sz w:val="24"/>
          <w:szCs w:val="24"/>
        </w:rPr>
        <w:t>Махачкала</w:t>
      </w:r>
      <w:r w:rsidRPr="005D09D0">
        <w:rPr>
          <w:rFonts w:ascii="Times New Roman" w:hAnsi="Times New Roman"/>
          <w:sz w:val="24"/>
          <w:szCs w:val="24"/>
        </w:rPr>
        <w:t xml:space="preserve"> </w:t>
      </w:r>
      <w:r w:rsidR="00CD52F6">
        <w:rPr>
          <w:rFonts w:ascii="Times New Roman" w:hAnsi="Times New Roman"/>
          <w:sz w:val="24"/>
          <w:szCs w:val="24"/>
        </w:rPr>
        <w:t>по специальности «Менеджер в образовании»</w:t>
      </w:r>
      <w:r w:rsidRPr="005D09D0">
        <w:rPr>
          <w:rFonts w:ascii="Times New Roman" w:hAnsi="Times New Roman"/>
          <w:sz w:val="24"/>
          <w:szCs w:val="24"/>
        </w:rPr>
        <w:t xml:space="preserve"> 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040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>Педагоги владеют хорошим уровнем применения информационно-коммуникативных технологий.</w:t>
      </w:r>
    </w:p>
    <w:p w:rsidR="006A6929" w:rsidRDefault="006A6929" w:rsidP="005D09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A6929" w:rsidRPr="005D09D0" w:rsidRDefault="006A6929" w:rsidP="00550623">
      <w:pPr>
        <w:spacing w:after="0" w:line="240" w:lineRule="auto"/>
        <w:ind w:firstLine="68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4) Обеспечиваю</w:t>
      </w:r>
      <w:r w:rsidRPr="005D09D0">
        <w:rPr>
          <w:rFonts w:ascii="Times New Roman" w:hAnsi="Times New Roman"/>
          <w:b/>
          <w:i/>
          <w:sz w:val="24"/>
          <w:szCs w:val="24"/>
        </w:rPr>
        <w:t>т открытость дошкольного образования</w:t>
      </w:r>
      <w:r>
        <w:rPr>
          <w:rFonts w:ascii="Times New Roman" w:hAnsi="Times New Roman"/>
          <w:b/>
          <w:i/>
          <w:sz w:val="24"/>
          <w:szCs w:val="24"/>
        </w:rPr>
        <w:t>, создаю</w:t>
      </w:r>
      <w:r w:rsidRPr="005D09D0">
        <w:rPr>
          <w:rFonts w:ascii="Times New Roman" w:hAnsi="Times New Roman"/>
          <w:b/>
          <w:i/>
          <w:sz w:val="24"/>
          <w:szCs w:val="24"/>
        </w:rPr>
        <w:t>т условия для участия родителей (законных представителей) в образовательной деятельности.</w:t>
      </w:r>
    </w:p>
    <w:p w:rsidR="006A6929" w:rsidRDefault="006A6929" w:rsidP="0055062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           Родители (законные представители) являются  участниками образовательного процесса, оказывают содействие педагогам в </w:t>
      </w:r>
      <w:r>
        <w:rPr>
          <w:rFonts w:ascii="Times New Roman" w:hAnsi="Times New Roman"/>
          <w:sz w:val="24"/>
          <w:szCs w:val="24"/>
        </w:rPr>
        <w:t>реализации зада</w:t>
      </w:r>
      <w:r w:rsidRPr="005D09D0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воспитания и обучения детей.</w:t>
      </w:r>
    </w:p>
    <w:p w:rsidR="006A6929" w:rsidRPr="005D09D0" w:rsidRDefault="006A6929" w:rsidP="0055062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 xml:space="preserve">Информирование родителей </w:t>
      </w:r>
      <w:r>
        <w:rPr>
          <w:rFonts w:ascii="Times New Roman" w:hAnsi="Times New Roman"/>
          <w:sz w:val="24"/>
          <w:szCs w:val="24"/>
        </w:rPr>
        <w:t>(</w:t>
      </w:r>
      <w:r w:rsidRPr="005D09D0">
        <w:rPr>
          <w:rFonts w:ascii="Times New Roman" w:hAnsi="Times New Roman"/>
          <w:sz w:val="24"/>
          <w:szCs w:val="24"/>
        </w:rPr>
        <w:t>общественности, социальных партнеров и т.д.)</w:t>
      </w:r>
      <w:r>
        <w:rPr>
          <w:sz w:val="24"/>
          <w:szCs w:val="24"/>
        </w:rPr>
        <w:t xml:space="preserve"> </w:t>
      </w:r>
      <w:r w:rsidRPr="005D09D0">
        <w:rPr>
          <w:rFonts w:ascii="Times New Roman" w:hAnsi="Times New Roman"/>
          <w:sz w:val="24"/>
          <w:szCs w:val="24"/>
        </w:rPr>
        <w:t>о деятельности ДОУ, новшествах проводится:</w:t>
      </w: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- через информационные стенды в холле ДОУ, в родительских уголках групп;</w:t>
      </w: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- через размещение материалов на официальном сайте дошкольного учреждения;</w:t>
      </w: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- информирование родителей на групповых и общих  родительских с</w:t>
      </w:r>
      <w:r w:rsidR="00911CB3">
        <w:rPr>
          <w:rFonts w:ascii="Times New Roman" w:hAnsi="Times New Roman"/>
          <w:sz w:val="24"/>
          <w:szCs w:val="24"/>
        </w:rPr>
        <w:t>обраниях, открытых мероприятиях а так же через социальные сети</w:t>
      </w:r>
      <w:r w:rsidR="00BB2AF1">
        <w:rPr>
          <w:rFonts w:ascii="Times New Roman" w:hAnsi="Times New Roman"/>
          <w:sz w:val="24"/>
          <w:szCs w:val="24"/>
        </w:rPr>
        <w:t>.</w:t>
      </w:r>
    </w:p>
    <w:p w:rsidR="006A6929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ab/>
      </w: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9D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D09D0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У</w:t>
      </w:r>
      <w:r w:rsidRPr="005D09D0">
        <w:rPr>
          <w:rFonts w:ascii="Times New Roman" w:hAnsi="Times New Roman"/>
          <w:sz w:val="24"/>
          <w:szCs w:val="24"/>
        </w:rPr>
        <w:t xml:space="preserve"> созданы  </w:t>
      </w:r>
      <w:r w:rsidRPr="00450232">
        <w:rPr>
          <w:rFonts w:ascii="Times New Roman" w:hAnsi="Times New Roman"/>
          <w:b/>
          <w:sz w:val="24"/>
          <w:szCs w:val="24"/>
        </w:rPr>
        <w:t>психолого-педагогические условия</w:t>
      </w:r>
      <w:r w:rsidRPr="005D09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способствующие </w:t>
      </w:r>
      <w:r w:rsidRPr="005D09D0">
        <w:rPr>
          <w:rFonts w:ascii="Times New Roman" w:hAnsi="Times New Roman"/>
          <w:sz w:val="24"/>
          <w:szCs w:val="24"/>
        </w:rPr>
        <w:t>успешной реализации ООП</w:t>
      </w:r>
      <w:r>
        <w:rPr>
          <w:rFonts w:ascii="Times New Roman" w:hAnsi="Times New Roman"/>
          <w:sz w:val="24"/>
          <w:szCs w:val="24"/>
        </w:rPr>
        <w:t>. Реализация данных показателей соответствует требованиям ФГОС ДО. Необходимо активизировать работу с родителями через нетрадиционные формы взаимодействия (результаты анализа представлены в таблице)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274"/>
        <w:gridCol w:w="1552"/>
        <w:gridCol w:w="1619"/>
        <w:gridCol w:w="1552"/>
      </w:tblGrid>
      <w:tr w:rsidR="006A6929" w:rsidRPr="00B6516C" w:rsidTr="00450232">
        <w:tc>
          <w:tcPr>
            <w:tcW w:w="574" w:type="dxa"/>
            <w:vMerge w:val="restart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74" w:type="dxa"/>
            <w:vMerge w:val="restart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6A6929" w:rsidRPr="00B6516C" w:rsidRDefault="006A6929" w:rsidP="00450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психолого-педагогических условий </w:t>
            </w:r>
          </w:p>
        </w:tc>
        <w:tc>
          <w:tcPr>
            <w:tcW w:w="4723" w:type="dxa"/>
            <w:gridSpan w:val="3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</w:tr>
      <w:tr w:rsidR="006A6929" w:rsidRPr="00B6516C" w:rsidTr="00450232">
        <w:tc>
          <w:tcPr>
            <w:tcW w:w="574" w:type="dxa"/>
            <w:vMerge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частичное соответствие 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не соответствие</w:t>
            </w: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4" w:type="dxa"/>
          </w:tcPr>
          <w:p w:rsidR="006A6929" w:rsidRPr="00B6516C" w:rsidRDefault="006A6929" w:rsidP="0045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использование в образовательной деятельности форм и методов работы с </w:t>
            </w: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детьми, соответствующих их возрастным и индивидуальным особенностям 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450232">
        <w:tc>
          <w:tcPr>
            <w:tcW w:w="574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4" w:type="dxa"/>
          </w:tcPr>
          <w:p w:rsidR="006A6929" w:rsidRPr="00B6516C" w:rsidRDefault="006A6929" w:rsidP="00450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в образовательную деятельность.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(из-за низкой родительской активности)</w:t>
            </w:r>
          </w:p>
        </w:tc>
        <w:tc>
          <w:tcPr>
            <w:tcW w:w="1552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929" w:rsidRPr="005D09D0" w:rsidRDefault="006A6929" w:rsidP="0045023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      </w:t>
      </w:r>
    </w:p>
    <w:p w:rsidR="006A6929" w:rsidRPr="005D09D0" w:rsidRDefault="006A6929" w:rsidP="004502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Анализ </w:t>
      </w:r>
      <w:r w:rsidRPr="00450232">
        <w:rPr>
          <w:rFonts w:ascii="Times New Roman" w:hAnsi="Times New Roman"/>
          <w:b/>
          <w:sz w:val="24"/>
          <w:szCs w:val="24"/>
        </w:rPr>
        <w:t>развивающей предметно-пространственной среды</w:t>
      </w:r>
      <w:r w:rsidRPr="005D09D0">
        <w:rPr>
          <w:rFonts w:ascii="Times New Roman" w:hAnsi="Times New Roman"/>
          <w:sz w:val="24"/>
          <w:szCs w:val="24"/>
        </w:rPr>
        <w:t xml:space="preserve"> показал, что кабинеты и группы оснащены необходимыми материалами, оборудованием и инвентарем для развития воспитанников в соответствии с особенностями каждого возрастного этапа, охраны и укрепления их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>Построение развивающей  предметно-пространственной среды в ДОУ обеспечивает:</w:t>
      </w:r>
    </w:p>
    <w:p w:rsidR="006A6929" w:rsidRPr="005D09D0" w:rsidRDefault="006A6929" w:rsidP="0045023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возможность общения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5D09D0">
        <w:rPr>
          <w:rFonts w:ascii="Times New Roman" w:hAnsi="Times New Roman"/>
          <w:sz w:val="24"/>
          <w:szCs w:val="24"/>
        </w:rPr>
        <w:t>совместной деятельности детей и взрослых, двигательной активности детей</w:t>
      </w:r>
      <w:r>
        <w:rPr>
          <w:rFonts w:ascii="Times New Roman" w:hAnsi="Times New Roman"/>
          <w:sz w:val="24"/>
          <w:szCs w:val="24"/>
        </w:rPr>
        <w:t>;</w:t>
      </w:r>
    </w:p>
    <w:p w:rsidR="006A6929" w:rsidRPr="005D09D0" w:rsidRDefault="006A6929" w:rsidP="0045023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реализацию образовательной программы;</w:t>
      </w:r>
    </w:p>
    <w:p w:rsidR="006A6929" w:rsidRPr="005D09D0" w:rsidRDefault="006A6929" w:rsidP="0045023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 национально-культурных </w:t>
      </w:r>
      <w:r w:rsidRPr="005D09D0">
        <w:rPr>
          <w:rFonts w:ascii="Times New Roman" w:hAnsi="Times New Roman"/>
          <w:sz w:val="24"/>
          <w:szCs w:val="24"/>
        </w:rPr>
        <w:t xml:space="preserve">условий, в которых осуществляется образовательная деятельность; </w:t>
      </w:r>
    </w:p>
    <w:p w:rsidR="006A6929" w:rsidRPr="00450232" w:rsidRDefault="006A6929" w:rsidP="00040EE9">
      <w:pPr>
        <w:pStyle w:val="a6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32">
        <w:rPr>
          <w:rFonts w:ascii="Times New Roman" w:hAnsi="Times New Roman"/>
          <w:sz w:val="24"/>
          <w:szCs w:val="24"/>
        </w:rPr>
        <w:t xml:space="preserve">учет возрастных </w:t>
      </w:r>
      <w:r>
        <w:rPr>
          <w:rFonts w:ascii="Times New Roman" w:hAnsi="Times New Roman"/>
          <w:sz w:val="24"/>
          <w:szCs w:val="24"/>
        </w:rPr>
        <w:t xml:space="preserve">и индивидуальных </w:t>
      </w:r>
      <w:r w:rsidRPr="00450232">
        <w:rPr>
          <w:rFonts w:ascii="Times New Roman" w:hAnsi="Times New Roman"/>
          <w:sz w:val="24"/>
          <w:szCs w:val="24"/>
        </w:rPr>
        <w:t>особенностей детей.</w:t>
      </w:r>
    </w:p>
    <w:p w:rsidR="006A6929" w:rsidRPr="005D09D0" w:rsidRDefault="006A6929" w:rsidP="00450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>В группах и ДОУ в целом имеются различные пространства для игры, конструирования, разнообразные материалы, игры, игрушки и оборудование, обеспечивающее свободный выбор детей, стимулирующих игровую, двигательную, познавательную и исследовательскую активность воспитанников, тем самым педагогами реализуется принцип вариативности среды.</w:t>
      </w:r>
    </w:p>
    <w:p w:rsidR="006A6929" w:rsidRPr="005D09D0" w:rsidRDefault="006A6929" w:rsidP="00040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D09D0">
        <w:rPr>
          <w:rFonts w:ascii="Times New Roman" w:hAnsi="Times New Roman"/>
          <w:sz w:val="24"/>
          <w:szCs w:val="24"/>
        </w:rPr>
        <w:t xml:space="preserve">Но, вместе с этим требуется пополнение и обогащение материалами и атрибутами к различным играм, соответственно требований ФГОС </w:t>
      </w:r>
      <w:r>
        <w:rPr>
          <w:rFonts w:ascii="Times New Roman" w:hAnsi="Times New Roman"/>
          <w:sz w:val="24"/>
          <w:szCs w:val="24"/>
        </w:rPr>
        <w:t>ДО. К сожалению, проблемой остаю</w:t>
      </w:r>
      <w:r w:rsidRPr="005D09D0">
        <w:rPr>
          <w:rFonts w:ascii="Times New Roman" w:hAnsi="Times New Roman"/>
          <w:sz w:val="24"/>
          <w:szCs w:val="24"/>
        </w:rPr>
        <w:t>тся в этом направлении работы финансовые трудности.</w:t>
      </w:r>
    </w:p>
    <w:p w:rsidR="006A6929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 xml:space="preserve">           </w:t>
      </w: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5D09D0">
        <w:rPr>
          <w:rFonts w:ascii="Times New Roman" w:hAnsi="Times New Roman"/>
          <w:sz w:val="24"/>
          <w:szCs w:val="24"/>
        </w:rPr>
        <w:t xml:space="preserve">Анализ требований к </w:t>
      </w:r>
      <w:r w:rsidRPr="00450232">
        <w:rPr>
          <w:rFonts w:ascii="Times New Roman" w:hAnsi="Times New Roman"/>
          <w:b/>
          <w:sz w:val="24"/>
          <w:szCs w:val="24"/>
        </w:rPr>
        <w:t>материально-техническим условиям</w:t>
      </w:r>
      <w:r w:rsidRPr="005D09D0">
        <w:rPr>
          <w:rFonts w:ascii="Times New Roman" w:hAnsi="Times New Roman"/>
          <w:sz w:val="24"/>
          <w:szCs w:val="24"/>
        </w:rPr>
        <w:t xml:space="preserve"> реализации ООП ДО</w:t>
      </w:r>
      <w:r>
        <w:rPr>
          <w:rFonts w:ascii="Times New Roman" w:hAnsi="Times New Roman"/>
          <w:sz w:val="24"/>
          <w:szCs w:val="24"/>
        </w:rPr>
        <w:t>У</w:t>
      </w:r>
      <w:r w:rsidRPr="005D09D0">
        <w:rPr>
          <w:rFonts w:ascii="Times New Roman" w:hAnsi="Times New Roman"/>
          <w:sz w:val="24"/>
          <w:szCs w:val="24"/>
        </w:rPr>
        <w:t xml:space="preserve"> показал следующие 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084"/>
        <w:gridCol w:w="1649"/>
        <w:gridCol w:w="1649"/>
        <w:gridCol w:w="1649"/>
      </w:tblGrid>
      <w:tr w:rsidR="006A6929" w:rsidRPr="00B6516C" w:rsidTr="007F3281">
        <w:tc>
          <w:tcPr>
            <w:tcW w:w="530" w:type="dxa"/>
            <w:vMerge w:val="restart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26" w:type="dxa"/>
            <w:vMerge w:val="restart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Требования к материально-техническим условиям реализации ООП ДО</w:t>
            </w:r>
          </w:p>
        </w:tc>
        <w:tc>
          <w:tcPr>
            <w:tcW w:w="4515" w:type="dxa"/>
            <w:gridSpan w:val="3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</w:tr>
      <w:tr w:rsidR="006A6929" w:rsidRPr="00B6516C" w:rsidTr="007F3281">
        <w:tc>
          <w:tcPr>
            <w:tcW w:w="530" w:type="dxa"/>
            <w:vMerge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  <w:vMerge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частично соответствует 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6A6929" w:rsidRPr="00B6516C" w:rsidTr="007F3281">
        <w:tc>
          <w:tcPr>
            <w:tcW w:w="530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6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требования, определяемые в соответствии с санитарно-эпидемиологическими правилами и нормативами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7F3281">
        <w:tc>
          <w:tcPr>
            <w:tcW w:w="530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6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требования, определяемые в соответствии с правилами пожарной безопасности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7F3281">
        <w:tc>
          <w:tcPr>
            <w:tcW w:w="530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6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требования к средствам обучения и воспитания в соответствии с возрастом и индивидуальными особенностями развития детей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7F3281">
        <w:tc>
          <w:tcPr>
            <w:tcW w:w="530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6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оснащенность помещений развивающей предметно-пространственной средой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7F3281">
        <w:tc>
          <w:tcPr>
            <w:tcW w:w="530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6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требования к материально-техническому обеспечению программы (учебно-методический комплект, оборудование, оснащение (предметы).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05" w:type="dxa"/>
          </w:tcPr>
          <w:p w:rsidR="006A6929" w:rsidRPr="00B6516C" w:rsidRDefault="006A6929" w:rsidP="005D0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Default="006A6929" w:rsidP="004502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>Т.о. имеются направления работы, требующие доработки, например, приобретение и пополнение методической литературы, обогащение предметно-развивающей среды.</w:t>
      </w:r>
      <w:r w:rsidRPr="005D09D0">
        <w:rPr>
          <w:rFonts w:ascii="Times New Roman" w:hAnsi="Times New Roman"/>
          <w:sz w:val="24"/>
          <w:szCs w:val="24"/>
        </w:rPr>
        <w:tab/>
      </w:r>
    </w:p>
    <w:p w:rsidR="006A6929" w:rsidRDefault="006A6929" w:rsidP="004502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информация по анализу деятельности ДОУ представлена в приложениях.</w:t>
      </w:r>
    </w:p>
    <w:p w:rsidR="006A6929" w:rsidRDefault="006A6929" w:rsidP="00D379B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6929" w:rsidRPr="00341DAE" w:rsidRDefault="006A6929" w:rsidP="00040EE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0EE9">
        <w:rPr>
          <w:rFonts w:ascii="Times New Roman" w:hAnsi="Times New Roman"/>
          <w:b/>
          <w:sz w:val="24"/>
          <w:szCs w:val="24"/>
        </w:rPr>
        <w:tab/>
      </w:r>
      <w:r w:rsidRPr="00341DAE">
        <w:rPr>
          <w:rFonts w:ascii="Times New Roman" w:hAnsi="Times New Roman"/>
          <w:b/>
          <w:sz w:val="24"/>
          <w:szCs w:val="24"/>
          <w:u w:val="single"/>
        </w:rPr>
        <w:t xml:space="preserve">Вывод: </w:t>
      </w:r>
      <w:r w:rsidRPr="00341DAE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>ный само</w:t>
      </w:r>
      <w:r w:rsidRPr="00341DAE">
        <w:rPr>
          <w:rFonts w:ascii="Times New Roman" w:hAnsi="Times New Roman"/>
          <w:sz w:val="24"/>
          <w:szCs w:val="24"/>
        </w:rPr>
        <w:t xml:space="preserve">анализ </w:t>
      </w:r>
      <w:r>
        <w:rPr>
          <w:rFonts w:ascii="Times New Roman" w:hAnsi="Times New Roman"/>
          <w:sz w:val="24"/>
          <w:szCs w:val="24"/>
        </w:rPr>
        <w:t xml:space="preserve">состояния деятельности ДОУ по основным направлениям работы показал, что в ДОУ созданы необходимые условия для воспитания и образования детей </w:t>
      </w:r>
      <w:r w:rsidR="00996FE1">
        <w:rPr>
          <w:rFonts w:ascii="Times New Roman" w:hAnsi="Times New Roman"/>
          <w:sz w:val="24"/>
          <w:szCs w:val="24"/>
        </w:rPr>
        <w:t>с 2 мес.</w:t>
      </w:r>
      <w:r>
        <w:rPr>
          <w:rFonts w:ascii="Times New Roman" w:hAnsi="Times New Roman"/>
          <w:sz w:val="24"/>
          <w:szCs w:val="24"/>
        </w:rPr>
        <w:t xml:space="preserve"> до 8 лет, образовательная деятельность осуществляется  соответственно требований ФГОС ДО. Но вместе с этим, необходимо повышать профессиональную компетентность педагогов, продолжать создавать условия для развития предметно-развивающей среды, способствующей проявлению способностей и потребностей детей раннего и дошкольного возраста.</w:t>
      </w:r>
    </w:p>
    <w:p w:rsidR="006A6929" w:rsidRPr="005D09D0" w:rsidRDefault="006A6929" w:rsidP="005D09D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9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течение учебного года сотрудниками ДОУ велась систематическая работа по профилю своей деятельности. </w:t>
      </w:r>
      <w:r w:rsidRPr="005D09D0">
        <w:rPr>
          <w:rFonts w:ascii="Times New Roman" w:hAnsi="Times New Roman"/>
          <w:sz w:val="24"/>
          <w:szCs w:val="24"/>
        </w:rPr>
        <w:t>На следующий учебный год планируется совершенствовать ра</w:t>
      </w:r>
      <w:r>
        <w:rPr>
          <w:rFonts w:ascii="Times New Roman" w:hAnsi="Times New Roman"/>
          <w:sz w:val="24"/>
          <w:szCs w:val="24"/>
        </w:rPr>
        <w:t>боту по данным критериям оценки, продолжать повышать уровень компетентности педагогов соответственно требований ФГОС ДО, оснащать предметно-развивающую среду.</w:t>
      </w: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D09D0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D09D0">
      <w:pPr>
        <w:pStyle w:val="a6"/>
        <w:tabs>
          <w:tab w:val="left" w:pos="17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D09D0">
      <w:pPr>
        <w:pStyle w:val="a6"/>
        <w:tabs>
          <w:tab w:val="left" w:pos="17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D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29" w:rsidRPr="005D09D0" w:rsidRDefault="006A6929" w:rsidP="005D09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6929" w:rsidRDefault="006A6929" w:rsidP="00996F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6FE1" w:rsidRDefault="00996FE1" w:rsidP="00996F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6929" w:rsidRDefault="006A6929" w:rsidP="005D09D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6A6929" w:rsidRDefault="006A6929" w:rsidP="00F142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42C7">
        <w:rPr>
          <w:rFonts w:ascii="Times New Roman" w:hAnsi="Times New Roman"/>
          <w:b/>
          <w:sz w:val="24"/>
          <w:szCs w:val="24"/>
        </w:rPr>
        <w:t>ПОКАЗАТЕЛИ ДЕЯТЕЛЬНОСТИ</w:t>
      </w:r>
    </w:p>
    <w:p w:rsidR="006A6929" w:rsidRPr="00F142C7" w:rsidRDefault="006A6929" w:rsidP="00F142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42C7">
        <w:rPr>
          <w:rFonts w:ascii="Times New Roman" w:hAnsi="Times New Roman"/>
          <w:b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6A6929" w:rsidRDefault="006A6929" w:rsidP="00F142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42C7">
        <w:rPr>
          <w:rFonts w:ascii="Times New Roman" w:hAnsi="Times New Roman"/>
          <w:b/>
          <w:sz w:val="24"/>
          <w:szCs w:val="24"/>
        </w:rPr>
        <w:t>«Детский сад общеразвивающего вида № 66»</w:t>
      </w:r>
      <w:r>
        <w:rPr>
          <w:rFonts w:ascii="Times New Roman" w:hAnsi="Times New Roman"/>
          <w:b/>
          <w:sz w:val="24"/>
          <w:szCs w:val="24"/>
        </w:rPr>
        <w:t xml:space="preserve"> за 2014-2015 уч.год.</w:t>
      </w:r>
    </w:p>
    <w:p w:rsidR="006A6929" w:rsidRPr="00F142C7" w:rsidRDefault="006A6929" w:rsidP="00F142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8221"/>
        <w:gridCol w:w="1701"/>
      </w:tblGrid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</w:tcPr>
          <w:p w:rsidR="006A6929" w:rsidRPr="00B6516C" w:rsidRDefault="00996FE1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701" w:type="dxa"/>
          </w:tcPr>
          <w:p w:rsidR="006A6929" w:rsidRPr="00B6516C" w:rsidRDefault="00996FE1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</w:tcPr>
          <w:p w:rsidR="006A6929" w:rsidRPr="00B6516C" w:rsidRDefault="00F0746F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3до 8 лет</w:t>
            </w:r>
          </w:p>
        </w:tc>
        <w:tc>
          <w:tcPr>
            <w:tcW w:w="1701" w:type="dxa"/>
          </w:tcPr>
          <w:p w:rsidR="006A6929" w:rsidRPr="00B6516C" w:rsidRDefault="00225C4E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режиме продлённого дня (12-14 часов)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психологическом развитии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 в год</w:t>
            </w:r>
          </w:p>
        </w:tc>
        <w:tc>
          <w:tcPr>
            <w:tcW w:w="1701" w:type="dxa"/>
          </w:tcPr>
          <w:p w:rsidR="006A6929" w:rsidRPr="00B6516C" w:rsidRDefault="003A7748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</w:tcPr>
          <w:p w:rsidR="006A6929" w:rsidRPr="00B6516C" w:rsidRDefault="003A7748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</w:tcPr>
          <w:p w:rsidR="006A6929" w:rsidRPr="00B6516C" w:rsidRDefault="00225C4E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</w:t>
            </w:r>
            <w:r w:rsidR="00F0746F">
              <w:rPr>
                <w:rFonts w:ascii="Times New Roman" w:hAnsi="Times New Roman"/>
                <w:sz w:val="24"/>
                <w:szCs w:val="24"/>
              </w:rPr>
              <w:t>0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</w:t>
            </w:r>
          </w:p>
        </w:tc>
        <w:tc>
          <w:tcPr>
            <w:tcW w:w="1701" w:type="dxa"/>
          </w:tcPr>
          <w:p w:rsidR="006A6929" w:rsidRPr="00B6516C" w:rsidRDefault="00837F00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5/50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</w:tcPr>
          <w:p w:rsidR="006A6929" w:rsidRPr="00B6516C" w:rsidRDefault="00F0746F" w:rsidP="0083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</w:tcPr>
          <w:p w:rsidR="006A6929" w:rsidRPr="00B6516C" w:rsidRDefault="00F0746F" w:rsidP="0083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</w:tcPr>
          <w:p w:rsidR="006A6929" w:rsidRPr="00B6516C" w:rsidRDefault="00837F00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6A6929" w:rsidRPr="00B6516C" w:rsidRDefault="00837F00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:rsidR="006A6929" w:rsidRPr="00B6516C" w:rsidRDefault="00837F00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10/100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</w:tcPr>
          <w:p w:rsidR="006A6929" w:rsidRPr="00B6516C" w:rsidRDefault="00837F00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</w:tcPr>
          <w:p w:rsidR="006A6929" w:rsidRPr="00B6516C" w:rsidRDefault="006F27BA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</w:t>
            </w: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педагогических работников в возрасте до 55 лет</w:t>
            </w:r>
          </w:p>
        </w:tc>
        <w:tc>
          <w:tcPr>
            <w:tcW w:w="1701" w:type="dxa"/>
          </w:tcPr>
          <w:p w:rsidR="006A6929" w:rsidRPr="00B6516C" w:rsidRDefault="006F27BA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</w:tcPr>
          <w:p w:rsidR="006A6929" w:rsidRPr="00B6516C" w:rsidRDefault="006F27BA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701" w:type="dxa"/>
          </w:tcPr>
          <w:p w:rsidR="006A6929" w:rsidRPr="00B6516C" w:rsidRDefault="006F27BA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10/110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1.15.1 </w:t>
            </w:r>
          </w:p>
        </w:tc>
        <w:tc>
          <w:tcPr>
            <w:tcW w:w="8221" w:type="dxa"/>
          </w:tcPr>
          <w:p w:rsidR="006A6929" w:rsidRPr="00B6516C" w:rsidRDefault="006F27BA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1" w:type="dxa"/>
          </w:tcPr>
          <w:p w:rsidR="006A6929" w:rsidRPr="00B6516C" w:rsidRDefault="006F27BA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Учителя-педагога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 (площадь игровых комнат)</w:t>
            </w:r>
          </w:p>
        </w:tc>
        <w:tc>
          <w:tcPr>
            <w:tcW w:w="1701" w:type="dxa"/>
          </w:tcPr>
          <w:p w:rsidR="006A6929" w:rsidRPr="00B6516C" w:rsidRDefault="006F27BA" w:rsidP="003B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A6929"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общей площадью </w:t>
            </w:r>
            <w:r w:rsidR="003B49DD">
              <w:rPr>
                <w:rFonts w:ascii="Times New Roman" w:hAnsi="Times New Roman"/>
                <w:color w:val="000000"/>
                <w:sz w:val="24"/>
                <w:szCs w:val="24"/>
              </w:rPr>
              <w:t>639</w:t>
            </w:r>
            <w:r w:rsidR="006A6929"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кв.м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Наличие помещений для организации дополнительных видов деятельности воспитанников 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имеются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6929" w:rsidRPr="00B6516C" w:rsidTr="00B6516C">
        <w:tc>
          <w:tcPr>
            <w:tcW w:w="95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22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деятельность воспитанников на прогулке</w:t>
            </w:r>
          </w:p>
        </w:tc>
        <w:tc>
          <w:tcPr>
            <w:tcW w:w="1701" w:type="dxa"/>
          </w:tcPr>
          <w:p w:rsidR="006A6929" w:rsidRPr="00B6516C" w:rsidRDefault="003B49DD" w:rsidP="003B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прогулочных участков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6A6929" w:rsidRDefault="006A6929" w:rsidP="00F142C7">
      <w:pPr>
        <w:spacing w:after="0"/>
        <w:rPr>
          <w:b/>
          <w:sz w:val="24"/>
          <w:szCs w:val="24"/>
        </w:rPr>
      </w:pPr>
    </w:p>
    <w:p w:rsidR="003B49DD" w:rsidRDefault="003B49DD" w:rsidP="005D09D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B49DD" w:rsidRDefault="003B49DD" w:rsidP="005D09D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A6929" w:rsidRPr="005D09D0" w:rsidRDefault="006A6929" w:rsidP="005D09D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09D0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6A6929" w:rsidRDefault="006A6929" w:rsidP="00EF6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45F">
        <w:rPr>
          <w:rFonts w:ascii="Times New Roman" w:hAnsi="Times New Roman"/>
          <w:b/>
          <w:sz w:val="24"/>
          <w:szCs w:val="24"/>
        </w:rPr>
        <w:t xml:space="preserve">КАРТА САМООБСЛЕДОВАНИЯ </w:t>
      </w:r>
    </w:p>
    <w:p w:rsidR="006A6929" w:rsidRPr="00F142C7" w:rsidRDefault="006A6929" w:rsidP="00EF6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45F">
        <w:rPr>
          <w:rFonts w:ascii="Times New Roman" w:hAnsi="Times New Roman"/>
          <w:b/>
          <w:sz w:val="24"/>
          <w:szCs w:val="24"/>
        </w:rPr>
        <w:t>муниципального бюджетного дошкольного образовательного</w:t>
      </w:r>
      <w:r w:rsidRPr="00F142C7">
        <w:rPr>
          <w:rFonts w:ascii="Times New Roman" w:hAnsi="Times New Roman"/>
          <w:b/>
          <w:sz w:val="24"/>
          <w:szCs w:val="24"/>
        </w:rPr>
        <w:t xml:space="preserve"> учреждения </w:t>
      </w:r>
    </w:p>
    <w:p w:rsidR="006A6929" w:rsidRDefault="006A6929" w:rsidP="00EF6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42C7">
        <w:rPr>
          <w:rFonts w:ascii="Times New Roman" w:hAnsi="Times New Roman"/>
          <w:b/>
          <w:sz w:val="24"/>
          <w:szCs w:val="24"/>
        </w:rPr>
        <w:t>«Детский сад общеразвивающего вида № 66»</w:t>
      </w:r>
      <w:r>
        <w:rPr>
          <w:rFonts w:ascii="Times New Roman" w:hAnsi="Times New Roman"/>
          <w:b/>
          <w:sz w:val="24"/>
          <w:szCs w:val="24"/>
        </w:rPr>
        <w:t xml:space="preserve"> за 2014-2015 уч.год.</w:t>
      </w:r>
    </w:p>
    <w:p w:rsidR="006A6929" w:rsidRDefault="006A6929" w:rsidP="00F142C7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4691"/>
        <w:gridCol w:w="4079"/>
      </w:tblGrid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Критерии самообследования ДОУ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дошкольной образовательной организации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Полное наименование ДОУ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3B49DD">
              <w:rPr>
                <w:rFonts w:ascii="Times New Roman" w:hAnsi="Times New Roman"/>
                <w:sz w:val="24"/>
                <w:szCs w:val="24"/>
              </w:rPr>
              <w:t>казенное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дошкольное образовательное учреждение </w:t>
            </w:r>
          </w:p>
          <w:p w:rsidR="006A6929" w:rsidRPr="00B6516C" w:rsidRDefault="006A6929" w:rsidP="003B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«</w:t>
            </w:r>
            <w:r w:rsidR="003B49DD">
              <w:rPr>
                <w:rFonts w:ascii="Times New Roman" w:hAnsi="Times New Roman"/>
                <w:sz w:val="24"/>
                <w:szCs w:val="24"/>
              </w:rPr>
              <w:t>Тебекмахинский детский сад «Солнышко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079" w:type="dxa"/>
          </w:tcPr>
          <w:p w:rsidR="006A6929" w:rsidRPr="00B6516C" w:rsidRDefault="003B49DD" w:rsidP="003B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Акушинский р-н,с. Тебекмахи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079" w:type="dxa"/>
          </w:tcPr>
          <w:p w:rsidR="006A6929" w:rsidRPr="00B6516C" w:rsidRDefault="003B49DD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 какого года находится на балансе учредителя</w:t>
            </w:r>
          </w:p>
        </w:tc>
        <w:tc>
          <w:tcPr>
            <w:tcW w:w="4079" w:type="dxa"/>
          </w:tcPr>
          <w:p w:rsidR="006A6929" w:rsidRPr="00B6516C" w:rsidRDefault="003B49DD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понедельник-пятница: </w:t>
            </w:r>
          </w:p>
          <w:p w:rsidR="006A6929" w:rsidRPr="00B6516C" w:rsidRDefault="00BF2318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0 часов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суббота, воскресенье: выходной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Комплектование групп: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4079" w:type="dxa"/>
          </w:tcPr>
          <w:p w:rsidR="006A6929" w:rsidRPr="00B6516C" w:rsidRDefault="00BF2318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них воспитанников</w:t>
            </w:r>
          </w:p>
        </w:tc>
        <w:tc>
          <w:tcPr>
            <w:tcW w:w="4079" w:type="dxa"/>
          </w:tcPr>
          <w:p w:rsidR="006A6929" w:rsidRPr="00B6516C" w:rsidRDefault="00BF2318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Порядок приёма и отчисления воспитанников: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Система АИС «Электронный детский сад»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Ведется журнал движения воспитанников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sz w:val="24"/>
                <w:szCs w:val="24"/>
              </w:rPr>
              <w:t>Наличие правоустанавливающих документов: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Лицензия на ведение образовательной деятельности </w:t>
            </w:r>
          </w:p>
        </w:tc>
        <w:tc>
          <w:tcPr>
            <w:tcW w:w="4079" w:type="dxa"/>
          </w:tcPr>
          <w:p w:rsidR="006A6929" w:rsidRPr="00B6516C" w:rsidRDefault="00CB3B48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8165 от 10 июня 2015года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4079" w:type="dxa"/>
          </w:tcPr>
          <w:p w:rsidR="006A6929" w:rsidRPr="00B6516C" w:rsidRDefault="006A6929" w:rsidP="00CB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Серия </w:t>
            </w:r>
            <w:r w:rsidR="00CB3B48">
              <w:rPr>
                <w:rFonts w:ascii="Times New Roman" w:hAnsi="Times New Roman"/>
                <w:sz w:val="24"/>
                <w:szCs w:val="24"/>
              </w:rPr>
              <w:t>05</w:t>
            </w:r>
            <w:r w:rsidR="00266FF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FF2">
              <w:rPr>
                <w:rFonts w:ascii="Times New Roman" w:hAnsi="Times New Roman"/>
                <w:sz w:val="24"/>
                <w:szCs w:val="24"/>
              </w:rPr>
              <w:t>002789195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постановке на учет в налоговом органе</w:t>
            </w:r>
          </w:p>
        </w:tc>
        <w:tc>
          <w:tcPr>
            <w:tcW w:w="4079" w:type="dxa"/>
          </w:tcPr>
          <w:p w:rsidR="006A6929" w:rsidRPr="00FC7E13" w:rsidRDefault="006A6929" w:rsidP="00931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Серия </w:t>
            </w:r>
            <w:r w:rsidR="00A148A0">
              <w:rPr>
                <w:rFonts w:ascii="Times New Roman" w:hAnsi="Times New Roman"/>
                <w:color w:val="000000"/>
                <w:sz w:val="24"/>
                <w:szCs w:val="24"/>
              </w:rPr>
              <w:t>05 № 002789194</w:t>
            </w:r>
            <w:r w:rsidR="009312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 21.02.2014</w:t>
            </w: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ИНН - </w:t>
            </w:r>
            <w:r w:rsidR="00931264">
              <w:rPr>
                <w:rFonts w:ascii="Times New Roman" w:hAnsi="Times New Roman"/>
                <w:color w:val="000000"/>
                <w:sz w:val="24"/>
                <w:szCs w:val="24"/>
              </w:rPr>
              <w:t>0502007218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FC7E13">
            <w:pPr>
              <w:pStyle w:val="msolistparagraphcxspmiddle"/>
              <w:spacing w:before="0" w:beforeAutospacing="0" w:after="0" w:afterAutospacing="0"/>
              <w:ind w:left="79" w:hanging="79"/>
              <w:jc w:val="both"/>
              <w:rPr>
                <w:color w:val="000000"/>
              </w:rPr>
            </w:pPr>
            <w:r w:rsidRPr="00B6516C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став дошкольной образовательной </w:t>
            </w:r>
            <w:r w:rsidRPr="00B6516C">
              <w:rPr>
                <w:color w:val="000000"/>
              </w:rPr>
              <w:t>организации</w:t>
            </w:r>
          </w:p>
        </w:tc>
        <w:tc>
          <w:tcPr>
            <w:tcW w:w="4079" w:type="dxa"/>
          </w:tcPr>
          <w:p w:rsidR="006A6929" w:rsidRPr="00B6516C" w:rsidRDefault="006A6929" w:rsidP="0093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от 25.07.201</w:t>
            </w:r>
            <w:r w:rsidR="00931264">
              <w:rPr>
                <w:rFonts w:ascii="Times New Roman" w:hAnsi="Times New Roman"/>
                <w:sz w:val="24"/>
                <w:szCs w:val="24"/>
              </w:rPr>
              <w:t>8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Локальные акты, определённые уставом ДОУ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имеются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государственной регистрации права оперативного управления муниципальным имуществом</w:t>
            </w:r>
          </w:p>
        </w:tc>
        <w:tc>
          <w:tcPr>
            <w:tcW w:w="4079" w:type="dxa"/>
          </w:tcPr>
          <w:p w:rsidR="006A6929" w:rsidRPr="00B6516C" w:rsidRDefault="00DB2D80" w:rsidP="0068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 АА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86F18">
              <w:rPr>
                <w:rFonts w:ascii="Times New Roman" w:hAnsi="Times New Roman"/>
                <w:sz w:val="24"/>
                <w:szCs w:val="24"/>
              </w:rPr>
              <w:t>943816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86F18">
              <w:rPr>
                <w:rFonts w:ascii="Times New Roman" w:hAnsi="Times New Roman"/>
                <w:sz w:val="24"/>
                <w:szCs w:val="24"/>
              </w:rPr>
              <w:t>31.10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.201</w:t>
            </w:r>
            <w:r w:rsidR="00686F18">
              <w:rPr>
                <w:rFonts w:ascii="Times New Roman" w:hAnsi="Times New Roman"/>
                <w:sz w:val="24"/>
                <w:szCs w:val="24"/>
              </w:rPr>
              <w:t>4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С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видетельство о государственной регистрации права безвозмездного пользования на земельный участок</w:t>
            </w:r>
          </w:p>
        </w:tc>
        <w:tc>
          <w:tcPr>
            <w:tcW w:w="4079" w:type="dxa"/>
          </w:tcPr>
          <w:p w:rsidR="006A6929" w:rsidRPr="00B6516C" w:rsidRDefault="006E30C7" w:rsidP="006E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05-АА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756025 от 05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>.2013г.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Наличие санитарно-эпидемиологического заключения на образовательную деятельность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№</w:t>
            </w:r>
            <w:r w:rsidR="00686F18">
              <w:rPr>
                <w:rFonts w:ascii="Times New Roman" w:hAnsi="Times New Roman"/>
                <w:sz w:val="24"/>
                <w:szCs w:val="24"/>
              </w:rPr>
              <w:t>05.14.27.000.М.000033.12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.14 </w:t>
            </w:r>
          </w:p>
          <w:p w:rsidR="006A6929" w:rsidRPr="00B6516C" w:rsidRDefault="006A6929" w:rsidP="0068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86F18">
              <w:rPr>
                <w:rFonts w:ascii="Times New Roman" w:hAnsi="Times New Roman"/>
                <w:sz w:val="24"/>
                <w:szCs w:val="24"/>
              </w:rPr>
              <w:t>30.12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.2014г.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Договор о взаимоотношениях между дошкольным образовательным учреждением и учредителем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A6929" w:rsidRPr="00B6516C" w:rsidRDefault="006A6929" w:rsidP="007D4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№</w:t>
            </w:r>
            <w:r w:rsidR="007D42EB">
              <w:rPr>
                <w:rFonts w:ascii="Times New Roman" w:hAnsi="Times New Roman"/>
                <w:sz w:val="24"/>
                <w:szCs w:val="24"/>
              </w:rPr>
              <w:t>1/14 от 14.10.2014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Документация ДОУ: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Наличие основных федеральных, региональных и муниципальных </w:t>
            </w:r>
            <w:r w:rsidRPr="00B6516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нормативно-правовых актов, регламентирующих работу дошкольной образовательной организации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Имеются в печатном, электронном виде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Договоры с родителями (законными представителями)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Договора с родителями заключаются при зачислении детей в ДОУ.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Личные дела воспитанников, Книга движения воспитанников.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На каждого воспитанника заведено личное дело, систематически ведется журнал движения воспитанников.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Программа развития</w:t>
            </w:r>
          </w:p>
        </w:tc>
        <w:tc>
          <w:tcPr>
            <w:tcW w:w="4079" w:type="dxa"/>
          </w:tcPr>
          <w:p w:rsidR="006A6929" w:rsidRPr="00B6516C" w:rsidRDefault="006A6929" w:rsidP="007D4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Программа развития ДОУ утверждена до 201</w:t>
            </w:r>
            <w:r w:rsidR="007D42EB">
              <w:rPr>
                <w:rFonts w:ascii="Times New Roman" w:hAnsi="Times New Roman"/>
                <w:sz w:val="24"/>
                <w:szCs w:val="24"/>
              </w:rPr>
              <w:t>8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г., планируется внести корректировки и изменения в структуру и содержание Программы развития ДОУ до 2020г.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ДОУ</w:t>
            </w:r>
          </w:p>
        </w:tc>
        <w:tc>
          <w:tcPr>
            <w:tcW w:w="4079" w:type="dxa"/>
          </w:tcPr>
          <w:p w:rsidR="006A6929" w:rsidRPr="00B6516C" w:rsidRDefault="006A6929" w:rsidP="00577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Утвержденная основная образовательная программа ДОУ используется в работе, составлена с учетом рекомендаций МОиНР</w:t>
            </w:r>
            <w:r w:rsidR="0057746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Циклограмма распределения образовательной нагрузки (учебный план дошкольного образовательного учреждения).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Имеется, утверждены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на педсовете.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pStyle w:val="msolistparagraphcxspmiddle"/>
              <w:spacing w:before="0" w:beforeAutospacing="0" w:after="0" w:afterAutospacing="0"/>
              <w:rPr>
                <w:color w:val="000000"/>
              </w:rPr>
            </w:pPr>
            <w:r w:rsidRPr="00B6516C">
              <w:rPr>
                <w:color w:val="000000"/>
              </w:rPr>
              <w:t>Годовой план работы дошкольного образовательного учреждения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Имеется, пункты годового плана реализованы, намечены планы работы на следующий учебный год.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Рабочие программы (планы воспитательно-образовательной работы) педагогов (их соответствие основной образовательной программе)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Перспективные планы в группах по образовательным областям имеются, необходимо к следующему учебному году разработать рабочие программы в соответствии с ФГОС ДО и программой «От рождения до школы» Н.В. Вераксы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Журнал учёта кружковой работы, планы работы кружков.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течение уч.года педагоги осуществляли работу дополнительных платных и бесплатных кружков. По платным кружкам педагоги вели табеля посещаемости детей, занятия проводились согласно сетки занятий доп.образования.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Сетка ООД, режим дня.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Утверждены на педсовете 21.08.2014г. протокол № 5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Отчёты ДОУ, справки по проверкам, </w:t>
            </w: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публичный доклад руководителя ДОУ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Акты готовности ДОУ к новому учебному году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Имеются, ДОУ принят в день проверки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проверок должностными лицами органов государственного контроля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Ведется по необходимости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Документация ДОУ касающаяся трудовых отношений: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Книги учёта личного состава, движения трудовых книжек и вкладышей к ним, трудовые книжки работников, личные дела работников</w:t>
            </w:r>
          </w:p>
        </w:tc>
        <w:tc>
          <w:tcPr>
            <w:tcW w:w="4079" w:type="dxa"/>
            <w:vMerge w:val="restart"/>
          </w:tcPr>
          <w:p w:rsidR="006A6929" w:rsidRPr="00B6516C" w:rsidRDefault="006A6929" w:rsidP="00577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систематически ведется </w:t>
            </w:r>
            <w:r w:rsidR="00577461">
              <w:rPr>
                <w:rFonts w:ascii="Times New Roman" w:hAnsi="Times New Roman"/>
                <w:sz w:val="24"/>
                <w:szCs w:val="24"/>
              </w:rPr>
              <w:t>завуедущим и зам.зав. по УМР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Приказы по личному составу, книга регистрации приказов по личному составу</w:t>
            </w:r>
          </w:p>
        </w:tc>
        <w:tc>
          <w:tcPr>
            <w:tcW w:w="4079" w:type="dxa"/>
            <w:vMerge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Трудовые договоры с работниками и дополнительные соглашения к трудовым договорам</w:t>
            </w:r>
          </w:p>
        </w:tc>
        <w:tc>
          <w:tcPr>
            <w:tcW w:w="4079" w:type="dxa"/>
            <w:vMerge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Коллективный договор (в т.ч. приложения к коллективному договору)</w:t>
            </w:r>
          </w:p>
        </w:tc>
        <w:tc>
          <w:tcPr>
            <w:tcW w:w="4079" w:type="dxa"/>
            <w:vMerge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4079" w:type="dxa"/>
            <w:vMerge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ДОУ (соответствие штата работников установленным требованиям, структура и штатная численность в соответствии с Уставом)</w:t>
            </w:r>
          </w:p>
        </w:tc>
        <w:tc>
          <w:tcPr>
            <w:tcW w:w="4079" w:type="dxa"/>
            <w:vMerge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4079" w:type="dxa"/>
            <w:vMerge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FC7E13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Журналы проведения инструктажа</w:t>
            </w:r>
          </w:p>
        </w:tc>
        <w:tc>
          <w:tcPr>
            <w:tcW w:w="4079" w:type="dxa"/>
            <w:vMerge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системы управления ДОУ: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органов самоуправления образовательного учреждения, административно-групповых совещаний при заведующем ДОУ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Ведутся своевременно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и анализ учебно-воспитательной работы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Имеется годовой план работы ДОУ, перспективные планы групп и узких специалистов. Анализ воспитательно-образовательной работы осуществляется по картам контроля с последующими выводами и рекомендациями в справках, анализах мероприятий, смотров-конкурсов по годовому плану.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Состояние педагогического анализа: анализ выполнения образовательной программы, рабочих программ педагогов (планов воспитательно-образовательной работы), рекомендации и их реализация</w:t>
            </w:r>
          </w:p>
        </w:tc>
        <w:tc>
          <w:tcPr>
            <w:tcW w:w="4079" w:type="dxa"/>
          </w:tcPr>
          <w:p w:rsidR="006A6929" w:rsidRPr="00B6516C" w:rsidRDefault="006A6929" w:rsidP="00173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Анализ выполнения годового плана имеется, озвучен на педсовете от </w:t>
            </w:r>
            <w:r w:rsidR="00173A4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.05.201</w:t>
            </w:r>
            <w:r w:rsidR="00173A4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C7E13">
              <w:rPr>
                <w:rFonts w:ascii="Times New Roman" w:hAnsi="Times New Roman"/>
                <w:color w:val="000000"/>
                <w:sz w:val="24"/>
                <w:szCs w:val="24"/>
              </w:rPr>
              <w:t>г. протокол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Также педагогами проведен мониторинг развития детей по образовательным областям и представлен на педсовете. Рабочие программы групп и узких специалистов будут созданы к 201</w:t>
            </w:r>
            <w:r w:rsidR="00173A45">
              <w:rPr>
                <w:rFonts w:ascii="Times New Roman" w:hAnsi="Times New Roman"/>
                <w:sz w:val="24"/>
                <w:szCs w:val="24"/>
              </w:rPr>
              <w:t>7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-201</w:t>
            </w:r>
            <w:r w:rsidR="00173A45">
              <w:rPr>
                <w:rFonts w:ascii="Times New Roman" w:hAnsi="Times New Roman"/>
                <w:sz w:val="24"/>
                <w:szCs w:val="24"/>
              </w:rPr>
              <w:t>9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уч.году.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разработки и принятия локальных нормативных актов, касающихся прав и интересов участников образовательных отношений 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акты разрабатываются при необходимости и по приказам вышестоящих организаций, утверждаются согласно требований.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результативности и эффективности действующей в ДОУ</w:t>
            </w:r>
          </w:p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системы управления: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организована система контроля со стороны руководства и насколько она эффективна; является ли система контроля 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понятной всем участникам образовательных отношений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осуществляют администрация ДОУ и творческие группы в зависимости от </w:t>
            </w: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поставленных целей контроля. После проведения контроля проводится анализ, фиксируемый в протоколах или справках, актах контроля.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Как организована система взаимодействия с организациями-партнерами (наличие договоров о сотрудничестве, о взаимодействии, об оказании услуг и т.д.) для обеспечения образовательной деятельности</w:t>
            </w:r>
          </w:p>
        </w:tc>
        <w:tc>
          <w:tcPr>
            <w:tcW w:w="4079" w:type="dxa"/>
          </w:tcPr>
          <w:p w:rsidR="006A6929" w:rsidRPr="00B6516C" w:rsidRDefault="00173A45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современных информационно-коммуникативных технологий в управлении ДОУ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Педагоги используют ИКТ в работе с детьми и родителями, на собраниях, совещаниях также применяются ИКТ для презентации опыта работы.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координации деятельности педагогической, медицинской и психологической служб</w:t>
            </w:r>
          </w:p>
        </w:tc>
        <w:tc>
          <w:tcPr>
            <w:tcW w:w="4079" w:type="dxa"/>
          </w:tcPr>
          <w:p w:rsidR="006A6929" w:rsidRPr="00B6516C" w:rsidRDefault="006A6929" w:rsidP="00E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ДОУ проводится совместная работа со специалистами поликлиники, ведется работа с неорганизованными детьми и трудными семьями.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Качество и оценка полноты реализации плана работы с неблагополучными семьями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План работы имеется, группах систематически размещается информация по профилактике здорового образа жизни, проводятся при необходимости консультации с семьями воспитанников. </w:t>
            </w:r>
          </w:p>
        </w:tc>
      </w:tr>
      <w:tr w:rsidR="006A6929" w:rsidRPr="00E33FA0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70" w:type="dxa"/>
            <w:gridSpan w:val="2"/>
          </w:tcPr>
          <w:p w:rsidR="006A6929" w:rsidRPr="00E33FA0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F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организации взаимодействия семьи и ДОУ: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</w:t>
            </w:r>
          </w:p>
        </w:tc>
        <w:tc>
          <w:tcPr>
            <w:tcW w:w="4079" w:type="dxa"/>
          </w:tcPr>
          <w:p w:rsidR="00705041" w:rsidRDefault="006A6929" w:rsidP="005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Информирование родителей осуществляется на родительских собраниях, через консультационный материал в родительских уголках и индивидуальных беседах</w:t>
            </w:r>
            <w:r w:rsidR="005D5569">
              <w:rPr>
                <w:rFonts w:ascii="Times New Roman" w:hAnsi="Times New Roman"/>
                <w:sz w:val="24"/>
                <w:szCs w:val="24"/>
              </w:rPr>
              <w:t>, через социальные сети и группу родителей  в «</w:t>
            </w:r>
            <w:r w:rsidR="00705041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="0070504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A6929" w:rsidRPr="00B6516C" w:rsidRDefault="006A6929" w:rsidP="005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Информацию можно также получить на официальном сайте ДОУ.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Наличие протоколов родительского комитета; общих и групповых родительских собраний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Протокола ведутся по мере встреч с родителями.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доступности для родителей локальных нормативных актов и иных нормативных документов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Необходимая информация размещается на сайте ДОУ в интересуемых рубриках.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организация работы сайта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Пополнение и изменение материала осуществляется систематически.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Оценка организации работы по предоставлению льгот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льготников)</w:t>
            </w:r>
          </w:p>
        </w:tc>
        <w:tc>
          <w:tcPr>
            <w:tcW w:w="4079" w:type="dxa"/>
          </w:tcPr>
          <w:p w:rsidR="006A6929" w:rsidRPr="00E33FA0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A0">
              <w:rPr>
                <w:rFonts w:ascii="Times New Roman" w:hAnsi="Times New Roman"/>
                <w:sz w:val="24"/>
                <w:szCs w:val="24"/>
              </w:rPr>
              <w:t>Льготы семьям воспитанников предоставляются на основе документов.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Состояние воспитательно-образовательной работы: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E33F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направленные на повышение эффективности воспитательного процесса</w:t>
            </w:r>
          </w:p>
        </w:tc>
        <w:tc>
          <w:tcPr>
            <w:tcW w:w="4079" w:type="dxa"/>
          </w:tcPr>
          <w:p w:rsidR="006A6929" w:rsidRPr="00B6516C" w:rsidRDefault="006A6929" w:rsidP="00403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Мероприятия проводятся согласно годового плана, с учетом знаменательных дат на двух государственн</w:t>
            </w:r>
            <w:r w:rsidR="004035E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="004035E8">
              <w:rPr>
                <w:rFonts w:ascii="Times New Roman" w:hAnsi="Times New Roman"/>
                <w:sz w:val="24"/>
                <w:szCs w:val="24"/>
              </w:rPr>
              <w:t>е (русском).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развивающей среды: наличие игровых уголков и уголков природы в соответствии с требованиями программы воспитания.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каждой группе функционируют игровые, учебные уголки и уголки природы. Но требуется  пополнение этих уголков материалами и атрибутами соответственно ФГОС ДО.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Обеспеченность игрушками, дидактическим материалом; соответствие требованиям к оснащению и оборудованию кабинетов 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Игрушки и дид.материал в группах и кабинетах имеется, но требует обновления и пополнения по ФГОС ДО.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Наличие и соответствие требованиям СанПиН музыкального и спортивного зала, групповых участков: физкультурной площадки; огорода; цветника; зелёных насаждений; состояние групповых площадок, веранд, теневых навесов и игрового оборудования;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помещения и территория ДОУ соответствуют требованиям СанПиН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Результативность системы воспитательной работы</w:t>
            </w:r>
          </w:p>
        </w:tc>
        <w:tc>
          <w:tcPr>
            <w:tcW w:w="4079" w:type="dxa"/>
          </w:tcPr>
          <w:p w:rsidR="006A6929" w:rsidRPr="00B6516C" w:rsidRDefault="006A6929" w:rsidP="009F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Результативность работы имеется в анализе годового плана за 201</w:t>
            </w:r>
            <w:r w:rsidR="009F36A2">
              <w:rPr>
                <w:rFonts w:ascii="Times New Roman" w:hAnsi="Times New Roman"/>
                <w:sz w:val="24"/>
                <w:szCs w:val="24"/>
              </w:rPr>
              <w:t>7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-201</w:t>
            </w:r>
            <w:r w:rsidR="009F36A2">
              <w:rPr>
                <w:rFonts w:ascii="Times New Roman" w:hAnsi="Times New Roman"/>
                <w:sz w:val="24"/>
                <w:szCs w:val="24"/>
              </w:rPr>
              <w:t>8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уч.год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Анализ </w:t>
            </w:r>
            <w:r w:rsidRPr="00B6516C">
              <w:rPr>
                <w:rStyle w:val="apple-converted-space"/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 xml:space="preserve"> изучения мнения участников образовательных отношений о деятельности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ДОУ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pStyle w:val="msolistparagraph0"/>
              <w:spacing w:before="0" w:beforeAutospacing="0" w:after="0" w:afterAutospacing="0"/>
              <w:jc w:val="both"/>
              <w:rPr>
                <w:color w:val="000000"/>
              </w:rPr>
            </w:pPr>
            <w:r w:rsidRPr="00B6516C">
              <w:rPr>
                <w:rStyle w:val="apple-converted-space"/>
                <w:color w:val="000000"/>
              </w:rPr>
              <w:t>И</w:t>
            </w:r>
            <w:r w:rsidRPr="00B6516C">
              <w:rPr>
                <w:color w:val="000000"/>
              </w:rPr>
              <w:t>зучение мнения участников(родителей) образовательных отношений о ДОО.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</w:tcPr>
          <w:p w:rsidR="006A6929" w:rsidRPr="00B6516C" w:rsidRDefault="006A6929" w:rsidP="009F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Встречи с родителями осуществляются ежедневно, а также на родительских собраниях. В 201</w:t>
            </w:r>
            <w:r w:rsidR="009F36A2">
              <w:rPr>
                <w:rFonts w:ascii="Times New Roman" w:hAnsi="Times New Roman"/>
                <w:sz w:val="24"/>
                <w:szCs w:val="24"/>
              </w:rPr>
              <w:t>8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-201</w:t>
            </w:r>
            <w:r w:rsidR="009F36A2">
              <w:rPr>
                <w:rFonts w:ascii="Times New Roman" w:hAnsi="Times New Roman"/>
                <w:sz w:val="24"/>
                <w:szCs w:val="24"/>
              </w:rPr>
              <w:t>9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уч.году планируется проведение анкетирования родителей по изучению удовлетворенности родителей услугами ДОО.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Оценка качества подготовки воспитанников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B6516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оответствие содержания, уровня и качества подготовки</w:t>
            </w:r>
            <w:r w:rsidRPr="00B6516C">
              <w:rPr>
                <w:rStyle w:val="apple-converted-space"/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выпускников федеральным государственным образовательным стандартам (требованиям ФГОС ДО).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 итогам мониторинга, проводимого воспитателями и педагогом-психологом по образовательным областям ФГОС и психологической готовности в подготовительных к школе группах выпускники ДОУ подготовлены к школьному обучению.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целевых ориентиров дошкольного образования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4079" w:type="dxa"/>
          </w:tcPr>
          <w:p w:rsidR="006A6929" w:rsidRPr="00B6516C" w:rsidRDefault="006A6929" w:rsidP="009F36A2">
            <w:pPr>
              <w:spacing w:after="0" w:line="240" w:lineRule="auto"/>
              <w:ind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В соответствии с целевыми ориентирами на этапе завершения раннего и дошкольного возраста педагогами реализовывались комплексно-тематические и перспективные планы по образовательным областям ФГОС ДО. 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Если в начале 201</w:t>
            </w:r>
            <w:r w:rsidR="009F36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 w:rsidR="009F36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 общий процент выполнения программы составлял 80,8 %, то в конце – 84, 6 %.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организации учебного процесса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Учебный план учреждения (календарный 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график)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Календарный график на учебный год </w:t>
            </w: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составлен с учетом требований нормативных документов.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Анализ нагрузки </w:t>
            </w:r>
            <w:r w:rsidRPr="00B6516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воспитанников (базисный план)</w:t>
            </w:r>
          </w:p>
        </w:tc>
        <w:tc>
          <w:tcPr>
            <w:tcW w:w="4079" w:type="dxa"/>
          </w:tcPr>
          <w:p w:rsidR="006A6929" w:rsidRPr="00B6516C" w:rsidRDefault="006A6929" w:rsidP="0071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Количество занятий по нормативу и по факту соответствует требованиям программы Веракса Н.В. и, начиная со средней группы, учтены занятия по обучению детей </w:t>
            </w:r>
            <w:r w:rsidR="007154D9">
              <w:rPr>
                <w:rFonts w:ascii="Times New Roman" w:hAnsi="Times New Roman"/>
                <w:sz w:val="24"/>
                <w:szCs w:val="24"/>
              </w:rPr>
              <w:t>по программе «ДЕТИ ГОР»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Сетка ООД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Составлено с учетом требований программы и СанПин. Утверждена на педсовете.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максимально благоприятных условий для развития способностей, учёт возрастных, индивидуальных особенностей и потребностей воспитанников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группах атрибуты в игровых уголках, демонстрационный и раздаточный материалы подобраны с учетом возраста детей. По плану с детьми проводится индивидуальная работа по закреплению знаний и развитию способностей воспитанников ( у воспитателей имеется тетрадь индивидуальной работы с детьми)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качества кадрового обеспечения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Профессиональный уровень кадров: 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-количество педагогических работников, имеющих высшее (педагогическое) образование, без педагогического образования; 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-количество педагогических работников с высшей, первой квалификационной категорией, не имеющих квалификационной категории;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стаж работы (до 5 лет, 10 лет, 15 лет, свыше 15 лет);  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-своевременность прохождения повышения квалификации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Всего в 201</w:t>
            </w:r>
            <w:r w:rsidR="0065209D">
              <w:rPr>
                <w:rFonts w:ascii="Times New Roman" w:hAnsi="Times New Roman"/>
                <w:sz w:val="24"/>
                <w:szCs w:val="24"/>
              </w:rPr>
              <w:t>7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-201</w:t>
            </w:r>
            <w:r w:rsidR="0065209D">
              <w:rPr>
                <w:rFonts w:ascii="Times New Roman" w:hAnsi="Times New Roman"/>
                <w:sz w:val="24"/>
                <w:szCs w:val="24"/>
              </w:rPr>
              <w:t>8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у.году работало </w:t>
            </w:r>
            <w:r w:rsidR="00334783">
              <w:rPr>
                <w:rFonts w:ascii="Times New Roman" w:hAnsi="Times New Roman"/>
                <w:sz w:val="24"/>
                <w:szCs w:val="24"/>
              </w:rPr>
              <w:t>10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педагогов:</w:t>
            </w:r>
          </w:p>
          <w:p w:rsidR="00334783" w:rsidRPr="00B6516C" w:rsidRDefault="006A6929" w:rsidP="00334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-высшее образование – </w:t>
            </w:r>
            <w:r w:rsidR="00334783">
              <w:rPr>
                <w:rFonts w:ascii="Times New Roman" w:hAnsi="Times New Roman"/>
                <w:sz w:val="24"/>
                <w:szCs w:val="24"/>
              </w:rPr>
              <w:t>5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педагогов, из них педагогическое – </w:t>
            </w:r>
            <w:r w:rsidR="00334783">
              <w:rPr>
                <w:rFonts w:ascii="Times New Roman" w:hAnsi="Times New Roman"/>
                <w:sz w:val="24"/>
                <w:szCs w:val="24"/>
              </w:rPr>
              <w:t>5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С первой кв. категорией – </w:t>
            </w:r>
            <w:r w:rsidR="00F24981">
              <w:rPr>
                <w:rFonts w:ascii="Times New Roman" w:hAnsi="Times New Roman"/>
                <w:sz w:val="24"/>
                <w:szCs w:val="24"/>
              </w:rPr>
              <w:t>0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человек, без категории – </w:t>
            </w:r>
            <w:r w:rsidR="00F24981">
              <w:rPr>
                <w:rFonts w:ascii="Times New Roman" w:hAnsi="Times New Roman"/>
                <w:sz w:val="24"/>
                <w:szCs w:val="24"/>
              </w:rPr>
              <w:t>0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педагогов.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- Стаж работы до 5 лет- </w:t>
            </w:r>
            <w:r w:rsidR="00F24981">
              <w:rPr>
                <w:rFonts w:ascii="Times New Roman" w:hAnsi="Times New Roman"/>
                <w:sz w:val="24"/>
                <w:szCs w:val="24"/>
              </w:rPr>
              <w:t>10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педагогов, до 10 лет – </w:t>
            </w:r>
            <w:r w:rsidR="00F24981">
              <w:rPr>
                <w:rFonts w:ascii="Times New Roman" w:hAnsi="Times New Roman"/>
                <w:sz w:val="24"/>
                <w:szCs w:val="24"/>
              </w:rPr>
              <w:t>0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человека, до15 лет – </w:t>
            </w:r>
            <w:r w:rsidR="00F24981">
              <w:rPr>
                <w:rFonts w:ascii="Times New Roman" w:hAnsi="Times New Roman"/>
                <w:sz w:val="24"/>
                <w:szCs w:val="24"/>
              </w:rPr>
              <w:t>0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,  свыше 15 лет – </w:t>
            </w:r>
            <w:r w:rsidR="00F24981">
              <w:rPr>
                <w:rFonts w:ascii="Times New Roman" w:hAnsi="Times New Roman"/>
                <w:sz w:val="24"/>
                <w:szCs w:val="24"/>
              </w:rPr>
              <w:t>0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- Педагоги проходят КПК по плану.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педагогических работников, обучающихся в ВУЗах, имеющих учёную степень, учёное звание, государственные и отраслевые награды</w:t>
            </w:r>
          </w:p>
        </w:tc>
        <w:tc>
          <w:tcPr>
            <w:tcW w:w="4079" w:type="dxa"/>
          </w:tcPr>
          <w:p w:rsidR="006A6929" w:rsidRPr="00B6516C" w:rsidRDefault="00823E04" w:rsidP="00823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обучается в </w:t>
            </w:r>
            <w:r>
              <w:rPr>
                <w:rFonts w:ascii="Times New Roman" w:hAnsi="Times New Roman"/>
                <w:sz w:val="24"/>
                <w:szCs w:val="24"/>
              </w:rPr>
              <w:t>СПИвуз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, получает </w:t>
            </w: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  <w:r w:rsidR="006A6929" w:rsidRPr="00B6516C">
              <w:rPr>
                <w:rFonts w:ascii="Times New Roman" w:hAnsi="Times New Roman"/>
                <w:sz w:val="24"/>
                <w:szCs w:val="24"/>
              </w:rPr>
              <w:t xml:space="preserve"> образование по дошкольному воспитанию.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доля педагогических работников (%), работающих на штатной основе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 в кадрах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состояние документации по аттестации педагогических работников: нормативные документы, копии документов о присвоении категории.</w:t>
            </w:r>
          </w:p>
        </w:tc>
        <w:tc>
          <w:tcPr>
            <w:tcW w:w="4079" w:type="dxa"/>
          </w:tcPr>
          <w:p w:rsidR="006A6929" w:rsidRPr="00B6516C" w:rsidRDefault="006A6929" w:rsidP="00814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Ведется своевременно, нормативные документы и копии документов педагогов по аттестации находятся в методическом кабинете, записи в личных карточках педагогов проводит </w:t>
            </w:r>
            <w:r w:rsidR="00814172">
              <w:rPr>
                <w:rFonts w:ascii="Times New Roman" w:hAnsi="Times New Roman"/>
                <w:sz w:val="24"/>
                <w:szCs w:val="24"/>
              </w:rPr>
              <w:t>заведующий и зам. зав. по УМР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формы повышения профессионального мастерства</w:t>
            </w:r>
          </w:p>
        </w:tc>
        <w:tc>
          <w:tcPr>
            <w:tcW w:w="4079" w:type="dxa"/>
          </w:tcPr>
          <w:p w:rsidR="006A6929" w:rsidRPr="00B6516C" w:rsidRDefault="003068FE" w:rsidP="00306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качества учебно-методического 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Методическая литература по </w:t>
            </w:r>
            <w:r w:rsidRPr="00B6516C">
              <w:rPr>
                <w:rFonts w:ascii="Times New Roman" w:hAnsi="Times New Roman"/>
                <w:sz w:val="24"/>
                <w:szCs w:val="24"/>
              </w:rPr>
              <w:lastRenderedPageBreak/>
              <w:t>разделам программы обучения и воспитания не в полном объеме. На следующий учебный год оформлены заявки на приобретение литературы по программе «От рождения до школы» Н.В. Вераксы.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Наличие</w:t>
            </w:r>
            <w:r w:rsidRPr="00B6516C">
              <w:rPr>
                <w:rStyle w:val="apple-converted-space"/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методической работы</w:t>
            </w:r>
            <w:r w:rsidRPr="00B6516C">
              <w:rPr>
                <w:rStyle w:val="apple-converted-space"/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 документов, регламентирующих его деятельность (положение, перспективные и годовые планы работы, анализ их выполнения)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Положения о методической работе хранятся у заведующего ДОУ. Планы работы ДОУ и групповые перспективные планы имеются. В конце учебного года проводится анализ по основным направлениям работы ДОУ. Педагоги также заполняют карты мониторинга, предусматривающий самоанализ.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Работа по обобщению и распространению передового опыта</w:t>
            </w:r>
          </w:p>
        </w:tc>
        <w:tc>
          <w:tcPr>
            <w:tcW w:w="4079" w:type="dxa"/>
          </w:tcPr>
          <w:p w:rsidR="006A6929" w:rsidRPr="00B6516C" w:rsidRDefault="00DD214E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Наличие в ДОО публикаций методического характера, материалов с обобщением опыта работы педагогических работников</w:t>
            </w:r>
          </w:p>
        </w:tc>
        <w:tc>
          <w:tcPr>
            <w:tcW w:w="4079" w:type="dxa"/>
          </w:tcPr>
          <w:p w:rsidR="006A6929" w:rsidRPr="00B6516C" w:rsidRDefault="00DD214E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Оценка состояния в ДОО</w:t>
            </w:r>
            <w:r w:rsidRPr="00B6516C">
              <w:rPr>
                <w:rStyle w:val="apple-converted-space"/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документации, регламентирующей методическую работу, и качества методической работы, пути ее совершенствования.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Методическая работа ведется систематически, планируется разработать и совершенствовать карты анализа деятельности педагогов.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педагогических работников дошкольного образовательного учреждения, разработавших авторские программы.</w:t>
            </w:r>
          </w:p>
        </w:tc>
        <w:tc>
          <w:tcPr>
            <w:tcW w:w="4079" w:type="dxa"/>
          </w:tcPr>
          <w:p w:rsidR="006A6929" w:rsidRPr="00B6516C" w:rsidRDefault="00C3760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качества библиотечно-информационного обеспечения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учебно-методической и художественной литературой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Не в полном объеме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Обеспеченость ДОУ современной информационной базой (локальная сеть, выход в Интернет, электронная почта, медиатека, электронные учебники и т.д.);</w:t>
            </w:r>
          </w:p>
        </w:tc>
        <w:tc>
          <w:tcPr>
            <w:tcW w:w="4079" w:type="dxa"/>
          </w:tcPr>
          <w:p w:rsidR="006A6929" w:rsidRPr="00B6516C" w:rsidRDefault="006A6929" w:rsidP="00C37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 ДОУ имеется выход в интернет, электронная почта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Наличие сайта дошкольного образовательного учреждения (соответствие установленным требованиям, порядок работы с сайтом)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Сайт ДОУ имеется, материал пополняется систематически.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открытости и доступности информации о деятельности дошкольного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качества материально-технической базы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социально-психологической комфортности образовательной среды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оптимальные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лицензионному нормативу по площади на одного воспитанника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 одного воспитанника- 9,7 кв.м.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Соблюдение мер противопожарной и антитеррористической безопасности.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Наличие автоматической пожарной сигнализации, средств пожаротушения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, тревожной кнопки,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камер видеонаблюде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ия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, договоров на обслуживание с соответствующими организациями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  <w:r w:rsidR="00A937B2">
              <w:rPr>
                <w:rFonts w:ascii="Times New Roman" w:hAnsi="Times New Roman"/>
                <w:sz w:val="24"/>
                <w:szCs w:val="24"/>
              </w:rPr>
              <w:t>,системы видеонаблюдения не установленны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Акты о состоянии пожарной безопасности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учебно-тренировочных мероприятий по вопросам безопасности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Ежеквартально с детьми и сотрудниками проводятся объектовые тренировки при возникновении пожара.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Состояние территории ДОУ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Состояние ограждения и освещение участка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Наличие и состояние необходимых знаков дорожного движения при подъезде к дошкольному образовательному учреждению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качества медицинского обеспечения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Медицинское обслуживание, условия для лечебно-оздоровительной работы (наличие в образовательном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воспитанников и сотрудников)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 для лечебно-оздоровительной работы созданы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Наличие медицинского кабинета, соответствие его СанПиН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Регулярность прохождения сотрудниками медицинских осмотров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норматива наполняемости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санитарно-гигиенического режима (состояние помещений, режим проветривания, температурный режим, водоснабжение и т.д.)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здоровье сберегающих технологий, отслеживание их эффективности (показать результативность, в т.ч. динамику состояния здоровья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Динамика распределения </w:t>
            </w:r>
            <w:r w:rsidRPr="00B6516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воспитанников по группам здоровья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70" w:type="dxa"/>
            <w:gridSpan w:val="2"/>
          </w:tcPr>
          <w:p w:rsidR="006A6929" w:rsidRPr="00B6516C" w:rsidRDefault="006A6929" w:rsidP="00B65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1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качества организации питания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Работа администрации по контролю за качеством приготовления пищи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Договоры с различными организациями о порядке обеспечения питанием воспитанников и сотрудников 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 xml:space="preserve"> Договор заключаются своевременно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Качество питания: калорийность, сбалансированность (соотношение белков/жиров/углеводов), соблюдение норм питания; разнообразие ассортимента продуктов; витаминизация, объём порций, наличие контрольного блюда; хранение проб (48 часовое); объём порций; использование йодированной соли; соблюдение питьевого режима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pStyle w:val="msolistparagraphcxspmiddle"/>
              <w:spacing w:before="0" w:beforeAutospacing="0" w:after="0" w:afterAutospacing="0"/>
              <w:jc w:val="both"/>
              <w:rPr>
                <w:color w:val="000000"/>
              </w:rPr>
            </w:pPr>
            <w:r w:rsidRPr="00B6516C">
              <w:rPr>
                <w:color w:val="000000"/>
              </w:rPr>
              <w:t>Наличие необходимой документации: приказы по организации питания, наличие графика получения питания (молока),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Вся необходимая документация имеется в наличии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соблюдения правил техники безопасности на пищеблоке</w:t>
            </w:r>
          </w:p>
        </w:tc>
        <w:tc>
          <w:tcPr>
            <w:tcW w:w="4079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516C">
              <w:rPr>
                <w:rFonts w:ascii="Times New Roman" w:hAnsi="Times New Roman"/>
                <w:sz w:val="24"/>
                <w:szCs w:val="24"/>
              </w:rPr>
              <w:t>оответствуют</w:t>
            </w: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правилам техники безопасности </w:t>
            </w:r>
          </w:p>
        </w:tc>
      </w:tr>
      <w:tr w:rsidR="006A6929" w:rsidRPr="00B6516C" w:rsidTr="00FC7E13">
        <w:tc>
          <w:tcPr>
            <w:tcW w:w="80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A6929" w:rsidRPr="00B6516C" w:rsidRDefault="006A6929" w:rsidP="00B651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предписаний надзорных органов</w:t>
            </w:r>
          </w:p>
        </w:tc>
        <w:tc>
          <w:tcPr>
            <w:tcW w:w="4079" w:type="dxa"/>
          </w:tcPr>
          <w:p w:rsidR="006A6929" w:rsidRPr="00B6516C" w:rsidRDefault="006A6929" w:rsidP="002C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16C">
              <w:rPr>
                <w:rFonts w:ascii="Times New Roman" w:hAnsi="Times New Roman"/>
                <w:sz w:val="24"/>
                <w:szCs w:val="24"/>
              </w:rPr>
              <w:t>Предписани</w:t>
            </w:r>
            <w:r w:rsidR="002C5BEE">
              <w:rPr>
                <w:rFonts w:ascii="Times New Roman" w:hAnsi="Times New Roman"/>
                <w:sz w:val="24"/>
                <w:szCs w:val="24"/>
              </w:rPr>
              <w:t>е исполненно</w:t>
            </w:r>
          </w:p>
        </w:tc>
      </w:tr>
    </w:tbl>
    <w:p w:rsidR="006A6929" w:rsidRPr="00814159" w:rsidRDefault="006A6929" w:rsidP="00E33FA0">
      <w:pPr>
        <w:spacing w:after="0"/>
      </w:pPr>
    </w:p>
    <w:sectPr w:rsidR="006A6929" w:rsidRPr="00814159" w:rsidSect="0020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483"/>
    <w:multiLevelType w:val="hybridMultilevel"/>
    <w:tmpl w:val="29AC01F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F142C7"/>
    <w:rsid w:val="00023CA2"/>
    <w:rsid w:val="000368FD"/>
    <w:rsid w:val="00037F71"/>
    <w:rsid w:val="00040EE9"/>
    <w:rsid w:val="0008267F"/>
    <w:rsid w:val="00084519"/>
    <w:rsid w:val="00096EDF"/>
    <w:rsid w:val="00097DBD"/>
    <w:rsid w:val="000A6928"/>
    <w:rsid w:val="000C6677"/>
    <w:rsid w:val="001052B1"/>
    <w:rsid w:val="00130B16"/>
    <w:rsid w:val="00134C06"/>
    <w:rsid w:val="00141CA7"/>
    <w:rsid w:val="00154BFD"/>
    <w:rsid w:val="00162BE3"/>
    <w:rsid w:val="00173A45"/>
    <w:rsid w:val="00193B65"/>
    <w:rsid w:val="001A6A59"/>
    <w:rsid w:val="00202440"/>
    <w:rsid w:val="00210ED8"/>
    <w:rsid w:val="00225C4E"/>
    <w:rsid w:val="0023112C"/>
    <w:rsid w:val="00243D9D"/>
    <w:rsid w:val="00250B4B"/>
    <w:rsid w:val="002531C4"/>
    <w:rsid w:val="00266FF2"/>
    <w:rsid w:val="002A18E7"/>
    <w:rsid w:val="002B0B11"/>
    <w:rsid w:val="002C5BEE"/>
    <w:rsid w:val="002F1594"/>
    <w:rsid w:val="002F1AA7"/>
    <w:rsid w:val="002F2A5A"/>
    <w:rsid w:val="003068FE"/>
    <w:rsid w:val="0031419B"/>
    <w:rsid w:val="00334783"/>
    <w:rsid w:val="00341DAE"/>
    <w:rsid w:val="0034627F"/>
    <w:rsid w:val="00356292"/>
    <w:rsid w:val="003710D3"/>
    <w:rsid w:val="003A7748"/>
    <w:rsid w:val="003B49DD"/>
    <w:rsid w:val="003B7E82"/>
    <w:rsid w:val="003F6FB6"/>
    <w:rsid w:val="004035E8"/>
    <w:rsid w:val="00410558"/>
    <w:rsid w:val="00417C58"/>
    <w:rsid w:val="004365A8"/>
    <w:rsid w:val="004434F1"/>
    <w:rsid w:val="004441EC"/>
    <w:rsid w:val="00444EED"/>
    <w:rsid w:val="00450232"/>
    <w:rsid w:val="00454796"/>
    <w:rsid w:val="004555B6"/>
    <w:rsid w:val="004617A5"/>
    <w:rsid w:val="004663C9"/>
    <w:rsid w:val="004B400A"/>
    <w:rsid w:val="004C7D8D"/>
    <w:rsid w:val="004D1A9C"/>
    <w:rsid w:val="00520BAA"/>
    <w:rsid w:val="00520D28"/>
    <w:rsid w:val="00550623"/>
    <w:rsid w:val="00566B44"/>
    <w:rsid w:val="00577461"/>
    <w:rsid w:val="00597612"/>
    <w:rsid w:val="005D09D0"/>
    <w:rsid w:val="005D161D"/>
    <w:rsid w:val="005D5569"/>
    <w:rsid w:val="005E0EA1"/>
    <w:rsid w:val="006350A5"/>
    <w:rsid w:val="006426EE"/>
    <w:rsid w:val="00651C76"/>
    <w:rsid w:val="0065209D"/>
    <w:rsid w:val="00686F18"/>
    <w:rsid w:val="006A6929"/>
    <w:rsid w:val="006B683D"/>
    <w:rsid w:val="006C7BA1"/>
    <w:rsid w:val="006E30C7"/>
    <w:rsid w:val="006F27BA"/>
    <w:rsid w:val="00700FFC"/>
    <w:rsid w:val="00705041"/>
    <w:rsid w:val="007154D9"/>
    <w:rsid w:val="0075560E"/>
    <w:rsid w:val="007B2D62"/>
    <w:rsid w:val="007C2716"/>
    <w:rsid w:val="007D0ACB"/>
    <w:rsid w:val="007D42EB"/>
    <w:rsid w:val="007E1141"/>
    <w:rsid w:val="007E4A1A"/>
    <w:rsid w:val="007F3281"/>
    <w:rsid w:val="007F7D1C"/>
    <w:rsid w:val="00814159"/>
    <w:rsid w:val="00814172"/>
    <w:rsid w:val="00823E04"/>
    <w:rsid w:val="00837F00"/>
    <w:rsid w:val="0086060C"/>
    <w:rsid w:val="00904EE5"/>
    <w:rsid w:val="00905F67"/>
    <w:rsid w:val="00911CB3"/>
    <w:rsid w:val="00921893"/>
    <w:rsid w:val="00924E9F"/>
    <w:rsid w:val="00931264"/>
    <w:rsid w:val="00957461"/>
    <w:rsid w:val="009715DF"/>
    <w:rsid w:val="00972841"/>
    <w:rsid w:val="00996FE1"/>
    <w:rsid w:val="009F36A2"/>
    <w:rsid w:val="009F5184"/>
    <w:rsid w:val="009F5895"/>
    <w:rsid w:val="00A148A0"/>
    <w:rsid w:val="00A321F8"/>
    <w:rsid w:val="00A37109"/>
    <w:rsid w:val="00A5773C"/>
    <w:rsid w:val="00A75109"/>
    <w:rsid w:val="00A937B2"/>
    <w:rsid w:val="00AE6F9B"/>
    <w:rsid w:val="00AF46E7"/>
    <w:rsid w:val="00B20AFC"/>
    <w:rsid w:val="00B47B89"/>
    <w:rsid w:val="00B551D1"/>
    <w:rsid w:val="00B6516C"/>
    <w:rsid w:val="00B94A4A"/>
    <w:rsid w:val="00BB2AF1"/>
    <w:rsid w:val="00BF2318"/>
    <w:rsid w:val="00C00733"/>
    <w:rsid w:val="00C139D5"/>
    <w:rsid w:val="00C16528"/>
    <w:rsid w:val="00C25E3E"/>
    <w:rsid w:val="00C37609"/>
    <w:rsid w:val="00C741D5"/>
    <w:rsid w:val="00CB1E1F"/>
    <w:rsid w:val="00CB3B48"/>
    <w:rsid w:val="00CD52F6"/>
    <w:rsid w:val="00CF3A6D"/>
    <w:rsid w:val="00D2384B"/>
    <w:rsid w:val="00D35003"/>
    <w:rsid w:val="00D379B1"/>
    <w:rsid w:val="00D724BD"/>
    <w:rsid w:val="00D8518D"/>
    <w:rsid w:val="00D902D4"/>
    <w:rsid w:val="00DB2D80"/>
    <w:rsid w:val="00DD214E"/>
    <w:rsid w:val="00DE7758"/>
    <w:rsid w:val="00DF72F7"/>
    <w:rsid w:val="00E25E55"/>
    <w:rsid w:val="00E33FA0"/>
    <w:rsid w:val="00E916BA"/>
    <w:rsid w:val="00EF47BC"/>
    <w:rsid w:val="00EF645F"/>
    <w:rsid w:val="00F0746F"/>
    <w:rsid w:val="00F142C7"/>
    <w:rsid w:val="00F237D9"/>
    <w:rsid w:val="00F24981"/>
    <w:rsid w:val="00F83797"/>
    <w:rsid w:val="00FA4477"/>
    <w:rsid w:val="00FC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42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cxspmiddle">
    <w:name w:val="msolistparagraphcxspmiddle"/>
    <w:basedOn w:val="a"/>
    <w:uiPriority w:val="99"/>
    <w:rsid w:val="00444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441EC"/>
    <w:rPr>
      <w:rFonts w:cs="Times New Roman"/>
    </w:rPr>
  </w:style>
  <w:style w:type="paragraph" w:styleId="a4">
    <w:name w:val="Normal (Web)"/>
    <w:basedOn w:val="a"/>
    <w:uiPriority w:val="99"/>
    <w:rsid w:val="00520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A75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202440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202440"/>
    <w:pPr>
      <w:ind w:left="720"/>
      <w:contextualSpacing/>
    </w:pPr>
    <w:rPr>
      <w:lang w:eastAsia="en-US"/>
    </w:rPr>
  </w:style>
  <w:style w:type="paragraph" w:styleId="a7">
    <w:name w:val="Body Text"/>
    <w:basedOn w:val="a"/>
    <w:link w:val="a8"/>
    <w:uiPriority w:val="99"/>
    <w:rsid w:val="00096EDF"/>
    <w:pPr>
      <w:spacing w:after="0" w:line="240" w:lineRule="auto"/>
      <w:ind w:right="-908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096ED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AF80-B7FF-46C6-B890-FF131ED1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3660</Words>
  <Characters>28473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Admin</cp:lastModifiedBy>
  <cp:revision>2</cp:revision>
  <dcterms:created xsi:type="dcterms:W3CDTF">2019-04-22T07:13:00Z</dcterms:created>
  <dcterms:modified xsi:type="dcterms:W3CDTF">2019-04-22T07:13:00Z</dcterms:modified>
</cp:coreProperties>
</file>